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958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7680"/>
        <w:tblGridChange w:id="0">
          <w:tblGrid>
            <w:gridCol w:w="2550"/>
            <w:gridCol w:w="7680"/>
          </w:tblGrid>
        </w:tblGridChange>
      </w:tblGrid>
      <w:tr>
        <w:trPr>
          <w:cantSplit w:val="0"/>
          <w:trHeight w:val="181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spacing w:after="0" w:before="0" w:line="276" w:lineRule="auto"/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-43179</wp:posOffset>
                  </wp:positionH>
                  <wp:positionV relativeFrom="paragraph">
                    <wp:posOffset>170815</wp:posOffset>
                  </wp:positionV>
                  <wp:extent cx="1508760" cy="435610"/>
                  <wp:effectExtent b="0" l="0" r="0" t="0"/>
                  <wp:wrapSquare wrapText="bothSides" distB="0" distT="0" distL="0" distR="0"/>
                  <wp:docPr id="10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17568" l="4609" r="20763" t="46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435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-25399</wp:posOffset>
                  </wp:positionH>
                  <wp:positionV relativeFrom="paragraph">
                    <wp:posOffset>787400</wp:posOffset>
                  </wp:positionV>
                  <wp:extent cx="1536700" cy="838200"/>
                  <wp:effectExtent b="0" l="0" r="0" t="0"/>
                  <wp:wrapSquare wrapText="bothSides" distB="0" distT="0" distL="0" distR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205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pageBreakBefore w:val="0"/>
              <w:spacing w:after="312" w:before="700" w:line="276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PROGRAMA DE DOCTORADO EN PSICOLOGÍA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312" w:before="312"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UNIVERSIDAD AUTÓNOMA DE MADRID</w:t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pageBreakBefore w:val="0"/>
              <w:spacing w:after="250" w:before="600" w:line="276" w:lineRule="auto"/>
              <w:ind w:right="241.65354330708624" w:firstLine="0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Acta de evaluación del Plan de Investigación y Formación Personal (PIFP) del doctorando/a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after="62" w:before="62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spacing w:after="0" w:before="0" w:line="276" w:lineRule="auto"/>
        <w:ind w:left="-397" w:right="-283" w:firstLine="0"/>
        <w:jc w:val="left"/>
        <w:rPr/>
      </w:pPr>
      <w:r w:rsidDel="00000000" w:rsidR="00000000" w:rsidRPr="00000000">
        <w:rPr>
          <w:rtl w:val="0"/>
        </w:rPr>
        <w:t xml:space="preserve">Nombre y Apellidos del doctorando: </w:t>
      </w:r>
    </w:p>
    <w:p w:rsidR="00000000" w:rsidDel="00000000" w:rsidP="00000000" w:rsidRDefault="00000000" w:rsidRPr="00000000" w14:paraId="00000009">
      <w:pPr>
        <w:pageBreakBefore w:val="0"/>
        <w:widowControl w:val="1"/>
        <w:spacing w:after="0" w:before="0" w:line="276" w:lineRule="auto"/>
        <w:ind w:left="-397" w:right="-28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spacing w:after="0" w:before="0" w:line="276" w:lineRule="auto"/>
        <w:ind w:left="-397" w:right="-283" w:firstLine="0"/>
        <w:jc w:val="left"/>
        <w:rPr/>
      </w:pPr>
      <w:r w:rsidDel="00000000" w:rsidR="00000000" w:rsidRPr="00000000">
        <w:rPr>
          <w:rtl w:val="0"/>
        </w:rPr>
        <w:t xml:space="preserve">Línea(s) de investigación: </w:t>
      </w:r>
    </w:p>
    <w:p w:rsidR="00000000" w:rsidDel="00000000" w:rsidP="00000000" w:rsidRDefault="00000000" w:rsidRPr="00000000" w14:paraId="0000000B">
      <w:pPr>
        <w:pageBreakBefore w:val="0"/>
        <w:widowControl w:val="1"/>
        <w:spacing w:after="0" w:before="0" w:line="276" w:lineRule="auto"/>
        <w:ind w:left="-397" w:right="-28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spacing w:after="0" w:before="0" w:line="276" w:lineRule="auto"/>
        <w:ind w:left="-397" w:right="-283" w:firstLine="0"/>
        <w:jc w:val="left"/>
        <w:rPr/>
      </w:pPr>
      <w:r w:rsidDel="00000000" w:rsidR="00000000" w:rsidRPr="00000000">
        <w:rPr>
          <w:rtl w:val="0"/>
        </w:rPr>
        <w:t xml:space="preserve">Fecha: 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right="-4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spacing w:after="0" w:before="0" w:line="240" w:lineRule="auto"/>
        <w:ind w:left="-397" w:right="-454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Cada enunciado del siguiente cuestionario deberá ser valorado asignándole una puntuación en una escala de 1 a 4 donde.1 = totalmente en desacuerdo, 2 = parcialmente en desacuerdo; 3 = bastante de acuerdo; 4 = totalmente de acuerdo; 5 No aplicable. Al final se incluye un espacio en el que podrán identificarse los aspectos mejorables y sugerirse medidas para dicha mejora.</w:t>
      </w:r>
    </w:p>
    <w:p w:rsidR="00000000" w:rsidDel="00000000" w:rsidP="00000000" w:rsidRDefault="00000000" w:rsidRPr="00000000" w14:paraId="0000000F">
      <w:pPr>
        <w:pageBreakBefore w:val="0"/>
        <w:spacing w:after="94" w:before="94" w:line="240" w:lineRule="auto"/>
        <w:ind w:right="-427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00.0" w:type="dxa"/>
        <w:jc w:val="left"/>
        <w:tblInd w:w="-10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gridCol w:w="1250"/>
        <w:tblGridChange w:id="0">
          <w:tblGrid>
            <w:gridCol w:w="9350"/>
            <w:gridCol w:w="1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8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 de evaluación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spacing w:after="0" w:before="0" w:line="276" w:lineRule="auto"/>
              <w:ind w:right="-28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2" w:before="62" w:line="276" w:lineRule="auto"/>
              <w:ind w:left="340" w:right="-283" w:hanging="3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 problema objeto de estudio de la tesis tiene suficiente interés, desde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el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punto de vista teórico o metodológico.</w:t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spacing w:after="62" w:before="62" w:line="276" w:lineRule="auto"/>
              <w:ind w:left="340" w:right="-283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El problema objeto de estudio de la tesis tiene suficiente interés, desde el punto de vista aplicado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2" w:before="62" w:line="276" w:lineRule="auto"/>
              <w:ind w:left="340" w:right="-283" w:hanging="3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 problema objeto de estudio de la tesis está bien formulado.</w:t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2" w:before="62" w:line="276" w:lineRule="auto"/>
              <w:ind w:left="340" w:right="57" w:hanging="3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 problema que se propone estudiar la tesis es original o novedoso desde el punto de vista teórico y/o metodológico.</w:t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spacing w:after="62" w:before="62" w:line="276" w:lineRule="auto"/>
              <w:ind w:left="34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La descripción y el tratamiento de los antecedentes del problema sobre el que versa el Plan de Investigación son suficientes y adecuados.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2" w:before="62" w:line="276" w:lineRule="auto"/>
              <w:ind w:left="340" w:right="-454" w:hanging="3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Los objetivos que se propone alcanzar la tesis son realistas y están correctamente planteados.</w:t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2" w:before="62" w:line="276" w:lineRule="auto"/>
              <w:ind w:left="340" w:right="-283" w:hanging="3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Las hipótesis que guían la investigación son pertinentes y están correctamente formuladas.</w:t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2" w:before="62" w:line="276" w:lineRule="auto"/>
              <w:ind w:left="340" w:right="-283" w:hanging="3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La metodología que se propone en el Plan de Investigación es adecuada y está bien justificada.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2" w:before="62" w:line="276" w:lineRule="auto"/>
              <w:ind w:left="340" w:right="-737" w:hanging="3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 tratamiento de los datos que se propone en el proyecto de Tesis es adecuado y está justificado.</w:t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0"/>
              </w:tabs>
              <w:spacing w:after="0" w:before="0" w:line="276" w:lineRule="auto"/>
              <w:ind w:left="340" w:right="-283" w:hanging="34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 cronograma, secuenciación de la investigación y plan de trabajo son realistas teniendo en cuenta la dedicación del estudiante.</w:t>
            </w:r>
          </w:p>
        </w:tc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spacing w:after="0" w:before="0" w:line="276" w:lineRule="auto"/>
              <w:ind w:right="-28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spacing w:after="94" w:before="94" w:line="276" w:lineRule="auto"/>
        <w:ind w:right="-285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0.0" w:type="dxa"/>
        <w:jc w:val="left"/>
        <w:tblInd w:w="-1046.0" w:type="dxa"/>
        <w:tblLayout w:type="fixed"/>
        <w:tblLook w:val="00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widowControl w:val="1"/>
              <w:spacing w:after="0" w:before="0" w:line="276" w:lineRule="auto"/>
              <w:ind w:left="737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Sugerencias y Recomendaciones para la mejora del Plan de Investigación</w:t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tcBorders>
              <w:top w:color="2a6099" w:space="0" w:sz="4" w:val="single"/>
              <w:left w:color="2a6099" w:space="0" w:sz="4" w:val="single"/>
              <w:bottom w:color="2a6099" w:space="0" w:sz="4" w:val="single"/>
              <w:right w:color="2a6099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spacing w:after="156" w:before="156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before="94" w:line="276" w:lineRule="auto"/>
        <w:ind w:left="0" w:right="-2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94" w:before="0" w:line="276" w:lineRule="auto"/>
        <w:ind w:left="0" w:right="-28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Valoración global del Plan de Investigación y Formación Personal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El Plan de Investigación y Formación Personal del/la doctorando/a se considera globalmente:</w:t>
      </w:r>
    </w:p>
    <w:p w:rsidR="00000000" w:rsidDel="00000000" w:rsidP="00000000" w:rsidRDefault="00000000" w:rsidRPr="00000000" w14:paraId="00000040">
      <w:pPr>
        <w:pageBreakBefore w:val="0"/>
        <w:spacing w:after="0" w:before="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84785" cy="18478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0320" y="3694320"/>
                          <a:ext cx="171360" cy="17136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84785" cy="18478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pageBreakBefore w:val="0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        ADECUADO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84785" cy="1847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0320" y="3694320"/>
                          <a:ext cx="171360" cy="17136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84785" cy="18478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pageBreakBefore w:val="0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        ADECUADO, deben incluirse los cambios obligatorios y valorar las sugerencias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84785" cy="18478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0320" y="3694320"/>
                          <a:ext cx="171360" cy="17136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84785" cy="18478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pageBreakBefore w:val="0"/>
        <w:spacing w:after="0" w:before="0" w:line="276" w:lineRule="auto"/>
        <w:ind w:left="426" w:right="-285" w:hanging="426"/>
        <w:rPr/>
      </w:pPr>
      <w:r w:rsidDel="00000000" w:rsidR="00000000" w:rsidRPr="00000000">
        <w:rPr>
          <w:rtl w:val="0"/>
        </w:rPr>
        <w:t xml:space="preserve">        INADECUADO (si se marca esta opción, el/la doctorando/a deberá corregir las insuficiencias señaladas para una posterior revisión del Plan de Investigación)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1.0" w:type="dxa"/>
        <w:jc w:val="left"/>
        <w:tblInd w:w="-1006.0" w:type="dxa"/>
        <w:tblBorders>
          <w:top w:color="2a6099" w:space="0" w:sz="8" w:val="single"/>
          <w:left w:color="2a6099" w:space="0" w:sz="8" w:val="single"/>
          <w:bottom w:color="2a6099" w:space="0" w:sz="8" w:val="single"/>
          <w:right w:color="2a6099" w:space="0" w:sz="8" w:val="single"/>
          <w:insideH w:color="2a6099" w:space="0" w:sz="8" w:val="single"/>
          <w:insideV w:color="2a6099" w:space="0" w:sz="8" w:val="single"/>
        </w:tblBorders>
        <w:tblLayout w:type="fixed"/>
        <w:tblLook w:val="0400"/>
      </w:tblPr>
      <w:tblGrid>
        <w:gridCol w:w="6510"/>
        <w:gridCol w:w="4081"/>
        <w:tblGridChange w:id="0">
          <w:tblGrid>
            <w:gridCol w:w="6510"/>
            <w:gridCol w:w="4081"/>
          </w:tblGrid>
        </w:tblGridChange>
      </w:tblGrid>
      <w:tr>
        <w:trPr>
          <w:cantSplit w:val="0"/>
          <w:trHeight w:val="913" w:hRule="atLeast"/>
          <w:tblHeader w:val="0"/>
        </w:trPr>
        <w:tc>
          <w:tcPr>
            <w:tcBorders>
              <w:top w:color="2a6099" w:space="0" w:sz="8" w:val="single"/>
              <w:left w:color="2a6099" w:space="0" w:sz="8" w:val="single"/>
              <w:bottom w:color="2a6099" w:space="0" w:sz="8" w:val="single"/>
              <w:right w:color="2a60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miembro/a de</w:t>
            </w:r>
            <w:r w:rsidDel="00000000" w:rsidR="00000000" w:rsidRPr="00000000">
              <w:rPr>
                <w:rtl w:val="0"/>
              </w:rPr>
              <w:t xml:space="preserve">l comité evaluador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a6099" w:space="0" w:sz="8" w:val="single"/>
              <w:left w:color="2a6099" w:space="0" w:sz="8" w:val="single"/>
              <w:bottom w:color="2a6099" w:space="0" w:sz="8" w:val="single"/>
              <w:right w:color="2a60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1121" w:hRule="atLeast"/>
          <w:tblHeader w:val="0"/>
        </w:trPr>
        <w:tc>
          <w:tcPr>
            <w:tcBorders>
              <w:top w:color="2a6099" w:space="0" w:sz="8" w:val="single"/>
              <w:left w:color="2a6099" w:space="0" w:sz="8" w:val="single"/>
              <w:bottom w:color="2a6099" w:space="0" w:sz="8" w:val="single"/>
              <w:right w:color="2a6099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a6099" w:space="0" w:sz="8" w:val="single"/>
              <w:left w:color="2a6099" w:space="0" w:sz="8" w:val="single"/>
              <w:bottom w:color="2a6099" w:space="0" w:sz="8" w:val="single"/>
              <w:right w:color="2a6099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1" w:hRule="atLeast"/>
          <w:tblHeader w:val="0"/>
        </w:trPr>
        <w:tc>
          <w:tcPr>
            <w:tcBorders>
              <w:top w:color="2a6099" w:space="0" w:sz="8" w:val="single"/>
              <w:left w:color="2a6099" w:space="0" w:sz="8" w:val="single"/>
              <w:bottom w:color="2a6099" w:space="0" w:sz="8" w:val="single"/>
              <w:right w:color="2a6099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a6099" w:space="0" w:sz="8" w:val="single"/>
              <w:left w:color="2a6099" w:space="0" w:sz="8" w:val="single"/>
              <w:bottom w:color="2a6099" w:space="0" w:sz="8" w:val="single"/>
              <w:right w:color="2a6099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2a6099" w:space="0" w:sz="8" w:val="single"/>
              <w:left w:color="2a6099" w:space="0" w:sz="8" w:val="single"/>
              <w:bottom w:color="2a6099" w:space="0" w:sz="8" w:val="single"/>
              <w:right w:color="2a6099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a6099" w:space="0" w:sz="8" w:val="single"/>
              <w:left w:color="2a6099" w:space="0" w:sz="8" w:val="single"/>
              <w:bottom w:color="2a6099" w:space="0" w:sz="8" w:val="single"/>
              <w:right w:color="2a6099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2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8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88" w:top="630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s-E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racteresdenotaalpie">
    <w:name w:val="Caracteres de nota al pie"/>
    <w:qFormat w:val="1"/>
    <w:rPr/>
  </w:style>
  <w:style w:type="character" w:styleId="Caracteresdenotafinal">
    <w:name w:val="Caracteres de nota final"/>
    <w:qFormat w:val="1"/>
    <w:rPr/>
  </w:style>
  <w:style w:type="character" w:styleId="EnlacedeInternet">
    <w:name w:val="Enlace de Internet"/>
    <w:rPr>
      <w:color w:val="000080"/>
      <w:u w:val="single"/>
      <w:lang w:bidi="zxx" w:eastAsia="zxx" w:val="zxx"/>
    </w:rPr>
  </w:style>
  <w:style w:type="character" w:styleId="EnlacedeInternetvisitado">
    <w:name w:val="Enlace de Internet visitado"/>
    <w:rPr>
      <w:color w:val="800000"/>
      <w:u w:val="single"/>
      <w:lang w:bidi="zxx" w:eastAsia="zxx" w:val="zxx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EE2CD1"/>
    <w:pPr>
      <w:spacing w:after="160" w:before="0"/>
      <w:ind w:left="720" w:hanging="0"/>
      <w:contextualSpacing w:val="1"/>
    </w:pPr>
    <w:rPr/>
  </w:style>
  <w:style w:type="paragraph" w:styleId="Contenidodelatabla">
    <w:name w:val="Contenido de la tabla"/>
    <w:basedOn w:val="Normal"/>
    <w:qFormat w:val="1"/>
    <w:pPr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paragraph" w:styleId="Contenidodelista">
    <w:name w:val="Contenido de lista"/>
    <w:basedOn w:val="Normal"/>
    <w:qFormat w:val="1"/>
    <w:pPr>
      <w:ind w:left="567" w:hanging="0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0370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4Yz1LZ3S2xkxTwLXeGqCcH94Vw==">CgMxLjAyCGguZ2pkZ3hzOAByITE4MGFhS1l4OXJHZm9oa2xkN0JfVVcwRFBmN1d3NlFUNQ==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2018-09-12T09:24:00Z</dcterms:created>
  <dc:creator>JI.5013599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