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EE56E" w14:textId="659A9645" w:rsidR="00423416" w:rsidRDefault="00423416" w:rsidP="0082646E">
      <w:pPr>
        <w:jc w:val="center"/>
        <w:rPr>
          <w:rFonts w:ascii="Arial" w:hAnsi="Arial" w:cs="Arial"/>
          <w:b/>
          <w:sz w:val="22"/>
          <w:szCs w:val="22"/>
        </w:rPr>
      </w:pPr>
    </w:p>
    <w:p w14:paraId="30945E57" w14:textId="77777777" w:rsidR="000D60CF" w:rsidRPr="00B86243" w:rsidRDefault="005F6EF8" w:rsidP="0082646E">
      <w:pPr>
        <w:jc w:val="center"/>
        <w:rPr>
          <w:rFonts w:ascii="Arial Narrow" w:hAnsi="Arial Narrow" w:cs="Arial"/>
          <w:b/>
          <w:sz w:val="26"/>
          <w:szCs w:val="26"/>
          <w:lang w:val="es-ES"/>
        </w:rPr>
      </w:pPr>
      <w:r w:rsidRPr="00B86243">
        <w:rPr>
          <w:rFonts w:ascii="Arial Narrow" w:hAnsi="Arial Narrow" w:cs="Arial"/>
          <w:b/>
          <w:sz w:val="26"/>
          <w:szCs w:val="26"/>
          <w:lang w:val="es-ES"/>
        </w:rPr>
        <w:t>CONVENIO</w:t>
      </w:r>
      <w:r w:rsidR="007A630C" w:rsidRPr="00B86243">
        <w:rPr>
          <w:rFonts w:ascii="Arial Narrow" w:hAnsi="Arial Narrow" w:cs="Arial"/>
          <w:b/>
          <w:sz w:val="26"/>
          <w:szCs w:val="26"/>
          <w:lang w:val="es-ES"/>
        </w:rPr>
        <w:t xml:space="preserve"> </w:t>
      </w:r>
      <w:r w:rsidRPr="00B86243">
        <w:rPr>
          <w:rFonts w:ascii="Arial Narrow" w:hAnsi="Arial Narrow" w:cs="Arial"/>
          <w:b/>
          <w:sz w:val="26"/>
          <w:szCs w:val="26"/>
          <w:lang w:val="es-ES"/>
        </w:rPr>
        <w:t>DE COLABORACIÓN</w:t>
      </w:r>
    </w:p>
    <w:p w14:paraId="46F3FDFB" w14:textId="77777777" w:rsidR="0082646E" w:rsidRPr="00B86243" w:rsidRDefault="000D60CF" w:rsidP="0082646E">
      <w:pPr>
        <w:jc w:val="center"/>
        <w:rPr>
          <w:rFonts w:ascii="Arial Narrow" w:hAnsi="Arial Narrow" w:cs="Arial"/>
          <w:b/>
          <w:sz w:val="26"/>
          <w:szCs w:val="26"/>
          <w:lang w:val="es-ES"/>
        </w:rPr>
      </w:pPr>
      <w:r w:rsidRPr="00B86243">
        <w:rPr>
          <w:rFonts w:ascii="Arial Narrow" w:hAnsi="Arial Narrow" w:cs="Arial"/>
          <w:b/>
          <w:sz w:val="26"/>
          <w:szCs w:val="26"/>
          <w:lang w:val="es-ES"/>
        </w:rPr>
        <w:t>e</w:t>
      </w:r>
      <w:r w:rsidR="007A630C" w:rsidRPr="00B86243">
        <w:rPr>
          <w:rFonts w:ascii="Arial Narrow" w:hAnsi="Arial Narrow" w:cs="Arial"/>
          <w:b/>
          <w:sz w:val="26"/>
          <w:szCs w:val="26"/>
          <w:lang w:val="es-ES"/>
        </w:rPr>
        <w:t>ntre</w:t>
      </w:r>
    </w:p>
    <w:p w14:paraId="19636B60" w14:textId="77777777" w:rsidR="0082646E" w:rsidRPr="00B86243" w:rsidRDefault="0082646E" w:rsidP="00826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Narrow" w:hAnsi="Arial Narrow" w:cs="Arial"/>
          <w:b/>
          <w:bCs/>
          <w:sz w:val="26"/>
          <w:szCs w:val="26"/>
          <w:lang w:val="es-ES"/>
        </w:rPr>
      </w:pPr>
      <w:r w:rsidRPr="00B86243">
        <w:rPr>
          <w:rFonts w:ascii="Arial Narrow" w:hAnsi="Arial Narrow" w:cs="Arial"/>
          <w:b/>
          <w:bCs/>
          <w:sz w:val="26"/>
          <w:szCs w:val="26"/>
          <w:lang w:val="en-GB"/>
        </w:rPr>
        <w:fldChar w:fldCharType="begin">
          <w:ffData>
            <w:name w:val="Texto1"/>
            <w:enabled/>
            <w:calcOnExit w:val="0"/>
            <w:textInput>
              <w:default w:val="[NAME OF THE INSTITUTION]"/>
              <w:format w:val="UPPERCASE"/>
            </w:textInput>
          </w:ffData>
        </w:fldChar>
      </w:r>
      <w:r w:rsidRPr="00B86243">
        <w:rPr>
          <w:rFonts w:ascii="Arial Narrow" w:hAnsi="Arial Narrow" w:cs="Arial"/>
          <w:b/>
          <w:bCs/>
          <w:sz w:val="26"/>
          <w:szCs w:val="26"/>
          <w:lang w:val="es-ES"/>
        </w:rPr>
        <w:instrText xml:space="preserve"> FORMTEXT </w:instrText>
      </w:r>
      <w:r w:rsidRPr="00B86243">
        <w:rPr>
          <w:rFonts w:ascii="Arial Narrow" w:hAnsi="Arial Narrow" w:cs="Arial"/>
          <w:b/>
          <w:bCs/>
          <w:sz w:val="26"/>
          <w:szCs w:val="26"/>
          <w:lang w:val="en-GB"/>
        </w:rPr>
      </w:r>
      <w:r w:rsidRPr="00B86243">
        <w:rPr>
          <w:rFonts w:ascii="Arial Narrow" w:hAnsi="Arial Narrow" w:cs="Arial"/>
          <w:b/>
          <w:bCs/>
          <w:sz w:val="26"/>
          <w:szCs w:val="26"/>
          <w:lang w:val="en-GB"/>
        </w:rPr>
        <w:fldChar w:fldCharType="separate"/>
      </w:r>
      <w:r w:rsidRPr="00B86243">
        <w:rPr>
          <w:rFonts w:ascii="Arial Narrow" w:hAnsi="Arial Narrow" w:cs="Arial"/>
          <w:b/>
          <w:bCs/>
          <w:noProof/>
          <w:sz w:val="26"/>
          <w:szCs w:val="26"/>
          <w:lang w:val="es-ES"/>
        </w:rPr>
        <w:t>[NOMBRE DE LA INSTITUCIÓN]</w:t>
      </w:r>
      <w:r w:rsidRPr="00B86243">
        <w:rPr>
          <w:rFonts w:ascii="Arial Narrow" w:hAnsi="Arial Narrow" w:cs="Arial"/>
          <w:b/>
          <w:bCs/>
          <w:sz w:val="26"/>
          <w:szCs w:val="26"/>
          <w:lang w:val="en-GB"/>
        </w:rPr>
        <w:fldChar w:fldCharType="end"/>
      </w:r>
      <w:r w:rsidRPr="00B86243">
        <w:rPr>
          <w:rFonts w:ascii="Arial Narrow" w:hAnsi="Arial Narrow" w:cs="Arial"/>
          <w:b/>
          <w:bCs/>
          <w:sz w:val="26"/>
          <w:szCs w:val="26"/>
          <w:lang w:val="es-ES"/>
        </w:rPr>
        <w:t xml:space="preserve">, </w:t>
      </w:r>
      <w:r w:rsidRPr="00B86243">
        <w:rPr>
          <w:rFonts w:ascii="Arial Narrow" w:hAnsi="Arial Narrow" w:cs="Arial"/>
          <w:b/>
          <w:bCs/>
          <w:sz w:val="26"/>
          <w:szCs w:val="26"/>
          <w:lang w:val="en-GB"/>
        </w:rPr>
        <w:fldChar w:fldCharType="begin">
          <w:ffData>
            <w:name w:val="Texto1"/>
            <w:enabled/>
            <w:calcOnExit w:val="0"/>
            <w:textInput>
              <w:default w:val="[NAME OF THE INSTITUTION]"/>
              <w:format w:val="UPPERCASE"/>
            </w:textInput>
          </w:ffData>
        </w:fldChar>
      </w:r>
      <w:r w:rsidRPr="00B86243">
        <w:rPr>
          <w:rFonts w:ascii="Arial Narrow" w:hAnsi="Arial Narrow" w:cs="Arial"/>
          <w:b/>
          <w:bCs/>
          <w:sz w:val="26"/>
          <w:szCs w:val="26"/>
          <w:lang w:val="es-ES"/>
        </w:rPr>
        <w:instrText xml:space="preserve"> FORMTEXT </w:instrText>
      </w:r>
      <w:r w:rsidRPr="00B86243">
        <w:rPr>
          <w:rFonts w:ascii="Arial Narrow" w:hAnsi="Arial Narrow" w:cs="Arial"/>
          <w:b/>
          <w:bCs/>
          <w:sz w:val="26"/>
          <w:szCs w:val="26"/>
          <w:lang w:val="en-GB"/>
        </w:rPr>
      </w:r>
      <w:r w:rsidRPr="00B86243">
        <w:rPr>
          <w:rFonts w:ascii="Arial Narrow" w:hAnsi="Arial Narrow" w:cs="Arial"/>
          <w:b/>
          <w:bCs/>
          <w:sz w:val="26"/>
          <w:szCs w:val="26"/>
          <w:lang w:val="en-GB"/>
        </w:rPr>
        <w:fldChar w:fldCharType="separate"/>
      </w:r>
      <w:r w:rsidRPr="00B86243">
        <w:rPr>
          <w:rFonts w:ascii="Arial Narrow" w:hAnsi="Arial Narrow" w:cs="Arial"/>
          <w:b/>
          <w:bCs/>
          <w:noProof/>
          <w:sz w:val="26"/>
          <w:szCs w:val="26"/>
          <w:lang w:val="es-ES"/>
        </w:rPr>
        <w:t>[PAIS]</w:t>
      </w:r>
      <w:r w:rsidRPr="00B86243">
        <w:rPr>
          <w:rFonts w:ascii="Arial Narrow" w:hAnsi="Arial Narrow" w:cs="Arial"/>
          <w:b/>
          <w:bCs/>
          <w:sz w:val="26"/>
          <w:szCs w:val="26"/>
          <w:lang w:val="en-GB"/>
        </w:rPr>
        <w:fldChar w:fldCharType="end"/>
      </w:r>
    </w:p>
    <w:p w14:paraId="161B144D" w14:textId="77777777" w:rsidR="00AB36C8" w:rsidRPr="00FD3996" w:rsidRDefault="0082646E" w:rsidP="00EF0D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Narrow" w:hAnsi="Arial Narrow" w:cs="Arial"/>
          <w:sz w:val="22"/>
          <w:szCs w:val="22"/>
          <w:lang w:val="es-ES"/>
        </w:rPr>
      </w:pPr>
      <w:r w:rsidRPr="00D06791">
        <w:rPr>
          <w:rFonts w:ascii="Arial Narrow" w:hAnsi="Arial Narrow" w:cs="Arial"/>
          <w:b/>
          <w:sz w:val="22"/>
          <w:szCs w:val="22"/>
          <w:lang w:val="es-ES"/>
        </w:rPr>
        <w:t xml:space="preserve">  </w:t>
      </w:r>
      <w:r w:rsidR="000D60CF" w:rsidRPr="00B86243">
        <w:rPr>
          <w:rFonts w:ascii="Arial Narrow" w:hAnsi="Arial Narrow" w:cs="Arial"/>
          <w:b/>
          <w:sz w:val="26"/>
          <w:szCs w:val="26"/>
          <w:lang w:val="es-ES"/>
        </w:rPr>
        <w:t>y</w:t>
      </w:r>
    </w:p>
    <w:p w14:paraId="27E679F5" w14:textId="77777777" w:rsidR="00AB36C8" w:rsidRPr="00B86243" w:rsidRDefault="00AB36C8" w:rsidP="000D60CF">
      <w:pPr>
        <w:tabs>
          <w:tab w:val="left" w:pos="11624"/>
        </w:tabs>
        <w:jc w:val="center"/>
        <w:rPr>
          <w:rFonts w:ascii="Arial Narrow" w:hAnsi="Arial Narrow" w:cs="Arial"/>
          <w:b/>
          <w:sz w:val="26"/>
          <w:szCs w:val="26"/>
          <w:lang w:val="es-ES"/>
        </w:rPr>
      </w:pPr>
      <w:r w:rsidRPr="00B86243">
        <w:rPr>
          <w:rFonts w:ascii="Arial Narrow" w:hAnsi="Arial Narrow" w:cs="Arial"/>
          <w:b/>
          <w:sz w:val="26"/>
          <w:szCs w:val="26"/>
          <w:lang w:val="es-ES"/>
        </w:rPr>
        <w:t>LA UNIVERSIDAD AUTÓNOMA DE MADRID, ESPAÑA</w:t>
      </w:r>
    </w:p>
    <w:p w14:paraId="4FE17762" w14:textId="77777777" w:rsidR="0095211E" w:rsidRPr="00B86243" w:rsidRDefault="00AB36C8" w:rsidP="000D60CF">
      <w:pPr>
        <w:tabs>
          <w:tab w:val="left" w:pos="11624"/>
        </w:tabs>
        <w:jc w:val="center"/>
        <w:rPr>
          <w:rFonts w:ascii="Arial Narrow" w:hAnsi="Arial Narrow" w:cs="Arial"/>
          <w:b/>
          <w:sz w:val="26"/>
          <w:szCs w:val="26"/>
          <w:lang w:val="es-ES"/>
        </w:rPr>
      </w:pPr>
      <w:r w:rsidRPr="00B86243">
        <w:rPr>
          <w:rFonts w:ascii="Arial Narrow" w:hAnsi="Arial Narrow" w:cs="Arial"/>
          <w:b/>
          <w:sz w:val="26"/>
          <w:szCs w:val="26"/>
          <w:lang w:val="es-ES"/>
        </w:rPr>
        <w:t>P</w:t>
      </w:r>
      <w:r w:rsidR="007A630C" w:rsidRPr="00B86243">
        <w:rPr>
          <w:rFonts w:ascii="Arial Narrow" w:hAnsi="Arial Narrow" w:cs="Arial"/>
          <w:b/>
          <w:sz w:val="26"/>
          <w:szCs w:val="26"/>
          <w:lang w:val="es-ES"/>
        </w:rPr>
        <w:t>ara</w:t>
      </w:r>
    </w:p>
    <w:p w14:paraId="28F1E92E" w14:textId="52EF5BBD" w:rsidR="005B06A9" w:rsidRDefault="005B71C4" w:rsidP="00DD596A">
      <w:pPr>
        <w:pStyle w:val="NormalWeb"/>
        <w:jc w:val="center"/>
      </w:pPr>
      <w:r>
        <w:rPr>
          <w:rFonts w:ascii="Arial Narrow" w:hAnsi="Arial Narrow" w:cs="Arial"/>
          <w:b/>
          <w:sz w:val="26"/>
          <w:szCs w:val="26"/>
        </w:rPr>
        <w:t>EL INTERCAMBIO ACADÉMICO</w:t>
      </w:r>
    </w:p>
    <w:p w14:paraId="0AA521B0" w14:textId="052214EA" w:rsidR="006129E0" w:rsidRPr="0013053C" w:rsidRDefault="00EA00C2" w:rsidP="00430337">
      <w:pPr>
        <w:rPr>
          <w:rFonts w:ascii="Arial Narrow" w:eastAsia="Times New Roman" w:hAnsi="Arial Narrow" w:cstheme="minorHAnsi"/>
          <w:lang w:val="es-ES_tradnl" w:eastAsia="es-ES"/>
        </w:rPr>
      </w:pPr>
      <w:r w:rsidRPr="00142A86">
        <w:rPr>
          <w:rFonts w:ascii="Arial Narrow" w:hAnsi="Arial Narrow" w:cs="Arial"/>
          <w:sz w:val="22"/>
          <w:szCs w:val="22"/>
          <w:lang w:val="es-ES"/>
        </w:rPr>
        <w:t>En</w:t>
      </w:r>
      <w:r w:rsidR="005F6EF8" w:rsidRPr="00142A86">
        <w:rPr>
          <w:rFonts w:ascii="Arial Narrow" w:hAnsi="Arial Narrow" w:cs="Arial"/>
          <w:snapToGrid/>
          <w:sz w:val="22"/>
          <w:szCs w:val="22"/>
          <w:lang w:val="es-ES"/>
        </w:rPr>
        <w:t xml:space="preserve"> </w:t>
      </w:r>
      <w:r w:rsidR="005F6EF8" w:rsidRPr="00142A86">
        <w:rPr>
          <w:rFonts w:ascii="Arial Narrow" w:hAnsi="Arial Narrow" w:cs="Arial"/>
          <w:snapToGrid/>
          <w:lang w:val="es-ES"/>
        </w:rPr>
        <w:t>reconocimiento de la importancia</w:t>
      </w:r>
      <w:r w:rsidR="005F6EF8" w:rsidRPr="00142A86">
        <w:rPr>
          <w:rFonts w:ascii="Arial Narrow" w:hAnsi="Arial Narrow" w:cs="Arial"/>
          <w:lang w:val="es-ES_tradnl"/>
        </w:rPr>
        <w:t xml:space="preserve"> </w:t>
      </w:r>
      <w:r w:rsidR="007A630C" w:rsidRPr="00142A86">
        <w:rPr>
          <w:rFonts w:ascii="Arial Narrow" w:hAnsi="Arial Narrow" w:cs="Arial"/>
          <w:snapToGrid/>
          <w:lang w:val="es-ES"/>
        </w:rPr>
        <w:t xml:space="preserve">de la colaboración en programas de educación superior </w:t>
      </w:r>
      <w:r w:rsidR="00430337" w:rsidRPr="00142A86">
        <w:rPr>
          <w:rFonts w:ascii="Arial Narrow" w:hAnsi="Arial Narrow" w:cs="Arial"/>
          <w:snapToGrid/>
          <w:lang w:val="es-ES"/>
        </w:rPr>
        <w:t>y en el deseo de</w:t>
      </w:r>
      <w:r w:rsidR="00430337" w:rsidRPr="00142A86">
        <w:rPr>
          <w:rFonts w:ascii="Arial Narrow" w:hAnsi="Arial Narrow" w:cs="Arial"/>
          <w:lang w:val="es-ES"/>
        </w:rPr>
        <w:t xml:space="preserve"> promover la investigación en el ámbito académico y contribuir a la educación internacional</w:t>
      </w:r>
      <w:r w:rsidR="006129E0" w:rsidRPr="00142A86">
        <w:rPr>
          <w:rFonts w:ascii="Arial Narrow" w:hAnsi="Arial Narrow" w:cs="Arial"/>
          <w:lang w:val="es-ES"/>
        </w:rPr>
        <w:t>,</w:t>
      </w:r>
      <w:r w:rsidR="006129E0">
        <w:rPr>
          <w:rFonts w:ascii="Arial Narrow" w:hAnsi="Arial Narrow" w:cs="Arial"/>
          <w:snapToGrid/>
          <w:lang w:val="es-ES"/>
        </w:rPr>
        <w:t xml:space="preserve"> l</w:t>
      </w:r>
      <w:r w:rsidR="005B224F" w:rsidRPr="00B86243">
        <w:rPr>
          <w:rFonts w:ascii="Arial Narrow" w:hAnsi="Arial Narrow" w:cs="Arial"/>
          <w:lang w:val="es-ES"/>
        </w:rPr>
        <w:t xml:space="preserve">a Universidad Autónoma de Madrid, </w:t>
      </w:r>
      <w:r w:rsidR="00FD3996" w:rsidRPr="00A7213A">
        <w:rPr>
          <w:rFonts w:ascii="Arial Narrow" w:hAnsi="Arial Narrow" w:cs="Arial"/>
          <w:lang w:val="es-ES"/>
        </w:rPr>
        <w:t>entidad de De</w:t>
      </w:r>
      <w:r w:rsidR="00A7213A">
        <w:rPr>
          <w:rFonts w:ascii="Arial Narrow" w:hAnsi="Arial Narrow" w:cs="Arial"/>
          <w:lang w:val="es-ES"/>
        </w:rPr>
        <w:t>re</w:t>
      </w:r>
      <w:r w:rsidR="00FD3996" w:rsidRPr="00A7213A">
        <w:rPr>
          <w:rFonts w:ascii="Arial Narrow" w:hAnsi="Arial Narrow" w:cs="Arial"/>
          <w:lang w:val="es-ES"/>
        </w:rPr>
        <w:t xml:space="preserve">cho </w:t>
      </w:r>
      <w:r w:rsidR="00FD3996" w:rsidRPr="006129E0">
        <w:rPr>
          <w:rFonts w:ascii="Arial Narrow" w:hAnsi="Arial Narrow" w:cs="Arial"/>
          <w:lang w:val="es-ES"/>
        </w:rPr>
        <w:t>Público</w:t>
      </w:r>
      <w:r w:rsidR="005B224F" w:rsidRPr="006129E0">
        <w:rPr>
          <w:rFonts w:ascii="Arial Narrow" w:hAnsi="Arial Narrow" w:cs="Arial"/>
          <w:lang w:val="es-ES"/>
        </w:rPr>
        <w:t xml:space="preserve"> del Reino de España, (en adelante la UAM),  </w:t>
      </w:r>
      <w:r w:rsidR="005B224F" w:rsidRPr="006129E0">
        <w:rPr>
          <w:rFonts w:ascii="Arial Narrow" w:hAnsi="Arial Narrow" w:cs="Arial"/>
          <w:lang w:val="es-ES_tradnl"/>
        </w:rPr>
        <w:t xml:space="preserve">con domicilio en la calle Einstein </w:t>
      </w:r>
      <w:proofErr w:type="spellStart"/>
      <w:r w:rsidR="005B224F" w:rsidRPr="006129E0">
        <w:rPr>
          <w:rFonts w:ascii="Arial Narrow" w:hAnsi="Arial Narrow" w:cs="Arial"/>
          <w:lang w:val="es-ES_tradnl"/>
        </w:rPr>
        <w:t>Nº</w:t>
      </w:r>
      <w:proofErr w:type="spellEnd"/>
      <w:r w:rsidR="005B224F" w:rsidRPr="006129E0">
        <w:rPr>
          <w:rFonts w:ascii="Arial Narrow" w:hAnsi="Arial Narrow" w:cs="Arial"/>
          <w:lang w:val="es-ES_tradnl"/>
        </w:rPr>
        <w:t xml:space="preserve"> 1, Ciudad Universitaria de Cantoblanco, 28049 de Madrid, </w:t>
      </w:r>
      <w:proofErr w:type="spellStart"/>
      <w:r w:rsidR="005B224F" w:rsidRPr="006129E0">
        <w:rPr>
          <w:rFonts w:ascii="Arial Narrow" w:hAnsi="Arial Narrow" w:cs="Arial"/>
          <w:lang w:val="es-ES_tradnl"/>
        </w:rPr>
        <w:t>Españ</w:t>
      </w:r>
      <w:proofErr w:type="spellEnd"/>
      <w:r w:rsidR="005B224F" w:rsidRPr="00B54BF6">
        <w:rPr>
          <w:rFonts w:ascii="Arial Narrow" w:hAnsi="Arial Narrow" w:cs="Arial"/>
          <w:lang w:val="es-ES"/>
        </w:rPr>
        <w:t>a</w:t>
      </w:r>
      <w:r w:rsidR="005B224F" w:rsidRPr="006129E0">
        <w:rPr>
          <w:rFonts w:ascii="Arial Narrow" w:hAnsi="Arial Narrow" w:cs="Arial"/>
          <w:lang w:val="es-ES"/>
        </w:rPr>
        <w:t>), representada por su Vicerrectora</w:t>
      </w:r>
      <w:r w:rsidR="005B224F" w:rsidRPr="00B86243">
        <w:rPr>
          <w:rFonts w:ascii="Arial Narrow" w:hAnsi="Arial Narrow" w:cs="Arial"/>
          <w:lang w:val="es-ES"/>
        </w:rPr>
        <w:t xml:space="preserve"> de Internacional</w:t>
      </w:r>
      <w:r w:rsidR="007565BB">
        <w:rPr>
          <w:rFonts w:ascii="Arial Narrow" w:hAnsi="Arial Narrow" w:cs="Arial"/>
          <w:lang w:val="es-ES"/>
        </w:rPr>
        <w:t>ización,</w:t>
      </w:r>
      <w:r w:rsidR="005B224F" w:rsidRPr="00B86243">
        <w:rPr>
          <w:rFonts w:ascii="Arial Narrow" w:hAnsi="Arial Narrow" w:cs="Arial"/>
          <w:lang w:val="es-ES"/>
        </w:rPr>
        <w:t xml:space="preserve"> </w:t>
      </w:r>
      <w:r w:rsidR="0013053C" w:rsidRPr="004C3DDD">
        <w:rPr>
          <w:rFonts w:ascii="Arial Narrow" w:eastAsia="Times New Roman" w:hAnsi="Arial Narrow" w:cstheme="minorHAnsi"/>
          <w:lang w:val="es-ES_tradnl" w:eastAsia="es-ES"/>
        </w:rPr>
        <w:t xml:space="preserve">Profa. </w:t>
      </w:r>
      <w:r w:rsidR="003A5825">
        <w:rPr>
          <w:rFonts w:ascii="Arial Narrow" w:eastAsia="Times New Roman" w:hAnsi="Arial Narrow" w:cstheme="minorHAnsi"/>
          <w:lang w:val="es-ES_tradnl" w:eastAsia="es-ES"/>
        </w:rPr>
        <w:t>Irene Martín Cortés</w:t>
      </w:r>
      <w:r w:rsidR="0013053C" w:rsidRPr="004C3DDD">
        <w:rPr>
          <w:rFonts w:ascii="Arial Narrow" w:eastAsia="Times New Roman" w:hAnsi="Arial Narrow" w:cstheme="minorHAnsi"/>
          <w:lang w:val="es-ES_tradnl" w:eastAsia="es-ES"/>
        </w:rPr>
        <w:t xml:space="preserve">, actuando en virtud de la delegación de competencias otorgada por Resolución Rectoral de </w:t>
      </w:r>
      <w:r w:rsidR="003A5825">
        <w:rPr>
          <w:rFonts w:ascii="Arial Narrow" w:eastAsia="Times New Roman" w:hAnsi="Arial Narrow" w:cstheme="minorHAnsi"/>
          <w:lang w:val="es-ES_tradnl" w:eastAsia="es-ES"/>
        </w:rPr>
        <w:t>2</w:t>
      </w:r>
      <w:r w:rsidR="0013053C" w:rsidRPr="004C3DDD">
        <w:rPr>
          <w:rFonts w:ascii="Arial Narrow" w:eastAsia="Times New Roman" w:hAnsi="Arial Narrow" w:cstheme="minorHAnsi"/>
          <w:lang w:val="es-ES_tradnl" w:eastAsia="es-ES"/>
        </w:rPr>
        <w:t xml:space="preserve"> de </w:t>
      </w:r>
      <w:r w:rsidR="003A5825">
        <w:rPr>
          <w:rFonts w:ascii="Arial Narrow" w:eastAsia="Times New Roman" w:hAnsi="Arial Narrow" w:cstheme="minorHAnsi"/>
          <w:lang w:val="es-ES_tradnl" w:eastAsia="es-ES"/>
        </w:rPr>
        <w:t>Julio</w:t>
      </w:r>
      <w:r w:rsidR="0013053C" w:rsidRPr="004C3DDD">
        <w:rPr>
          <w:rFonts w:ascii="Arial Narrow" w:eastAsia="Times New Roman" w:hAnsi="Arial Narrow" w:cstheme="minorHAnsi"/>
          <w:lang w:val="es-ES_tradnl" w:eastAsia="es-ES"/>
        </w:rPr>
        <w:t xml:space="preserve"> 20</w:t>
      </w:r>
      <w:r w:rsidR="003A5825">
        <w:rPr>
          <w:rFonts w:ascii="Arial Narrow" w:eastAsia="Times New Roman" w:hAnsi="Arial Narrow" w:cstheme="minorHAnsi"/>
          <w:lang w:val="es-ES_tradnl" w:eastAsia="es-ES"/>
        </w:rPr>
        <w:t>21</w:t>
      </w:r>
      <w:r w:rsidR="0013053C" w:rsidRPr="004C3DDD">
        <w:rPr>
          <w:rFonts w:ascii="Arial Narrow" w:eastAsia="Times New Roman" w:hAnsi="Arial Narrow" w:cstheme="minorHAnsi"/>
          <w:lang w:val="es-ES_tradnl" w:eastAsia="es-ES"/>
        </w:rPr>
        <w:t xml:space="preserve">, (B.O.C.M de </w:t>
      </w:r>
      <w:r w:rsidR="003A5825">
        <w:rPr>
          <w:rFonts w:ascii="Arial Narrow" w:eastAsia="Times New Roman" w:hAnsi="Arial Narrow" w:cstheme="minorHAnsi"/>
          <w:lang w:val="es-ES_tradnl" w:eastAsia="es-ES"/>
        </w:rPr>
        <w:t>8</w:t>
      </w:r>
      <w:r w:rsidR="0013053C" w:rsidRPr="004C3DDD">
        <w:rPr>
          <w:rFonts w:ascii="Arial Narrow" w:eastAsia="Times New Roman" w:hAnsi="Arial Narrow" w:cstheme="minorHAnsi"/>
          <w:lang w:val="es-ES_tradnl" w:eastAsia="es-ES"/>
        </w:rPr>
        <w:t xml:space="preserve"> de </w:t>
      </w:r>
      <w:r w:rsidR="003A5825">
        <w:rPr>
          <w:rFonts w:ascii="Arial Narrow" w:eastAsia="Times New Roman" w:hAnsi="Arial Narrow" w:cstheme="minorHAnsi"/>
          <w:lang w:val="es-ES_tradnl" w:eastAsia="es-ES"/>
        </w:rPr>
        <w:t>Juli</w:t>
      </w:r>
      <w:r w:rsidR="0013053C" w:rsidRPr="004C3DDD">
        <w:rPr>
          <w:rFonts w:ascii="Arial Narrow" w:eastAsia="Times New Roman" w:hAnsi="Arial Narrow" w:cstheme="minorHAnsi"/>
          <w:lang w:val="es-ES_tradnl" w:eastAsia="es-ES"/>
        </w:rPr>
        <w:t>o, 202</w:t>
      </w:r>
      <w:r w:rsidR="003A5825">
        <w:rPr>
          <w:rFonts w:ascii="Arial Narrow" w:eastAsia="Times New Roman" w:hAnsi="Arial Narrow" w:cstheme="minorHAnsi"/>
          <w:lang w:val="es-ES_tradnl" w:eastAsia="es-ES"/>
        </w:rPr>
        <w:t>1</w:t>
      </w:r>
      <w:r w:rsidR="0013053C" w:rsidRPr="004C3DDD">
        <w:rPr>
          <w:rFonts w:ascii="Arial Narrow" w:eastAsia="Times New Roman" w:hAnsi="Arial Narrow" w:cstheme="minorHAnsi"/>
          <w:lang w:val="es-ES_tradnl" w:eastAsia="es-ES"/>
        </w:rPr>
        <w:t>)</w:t>
      </w:r>
      <w:r w:rsidR="005B224F" w:rsidRPr="00B86243">
        <w:rPr>
          <w:rFonts w:ascii="Arial Narrow" w:hAnsi="Arial Narrow" w:cs="Arial"/>
          <w:lang w:val="es-ES"/>
        </w:rPr>
        <w:t xml:space="preserve">; y </w:t>
      </w:r>
      <w:r w:rsidR="005B224F" w:rsidRPr="00B86243">
        <w:rPr>
          <w:rFonts w:ascii="Arial Narrow" w:hAnsi="Arial Narrow" w:cs="Arial"/>
          <w:lang w:val="en-GB"/>
        </w:rPr>
        <w:fldChar w:fldCharType="begin">
          <w:ffData>
            <w:name w:val="Texto4"/>
            <w:enabled/>
            <w:calcOnExit w:val="0"/>
            <w:textInput>
              <w:default w:val="[Name of the institution]"/>
            </w:textInput>
          </w:ffData>
        </w:fldChar>
      </w:r>
      <w:r w:rsidR="005B224F" w:rsidRPr="00B86243">
        <w:rPr>
          <w:rFonts w:ascii="Arial Narrow" w:hAnsi="Arial Narrow" w:cs="Arial"/>
          <w:lang w:val="es-ES"/>
        </w:rPr>
        <w:instrText xml:space="preserve"> FORMTEXT </w:instrText>
      </w:r>
      <w:r w:rsidR="005B224F" w:rsidRPr="00B86243">
        <w:rPr>
          <w:rFonts w:ascii="Arial Narrow" w:hAnsi="Arial Narrow" w:cs="Arial"/>
          <w:lang w:val="en-GB"/>
        </w:rPr>
      </w:r>
      <w:r w:rsidR="005B224F" w:rsidRPr="00B86243">
        <w:rPr>
          <w:rFonts w:ascii="Arial Narrow" w:hAnsi="Arial Narrow" w:cs="Arial"/>
          <w:lang w:val="en-GB"/>
        </w:rPr>
        <w:fldChar w:fldCharType="separate"/>
      </w:r>
      <w:r w:rsidR="005B224F" w:rsidRPr="00B86243">
        <w:rPr>
          <w:rFonts w:ascii="Arial Narrow" w:hAnsi="Arial Narrow" w:cs="Arial"/>
          <w:noProof/>
          <w:lang w:val="es-ES"/>
        </w:rPr>
        <w:t>[Nombre de la Institución]</w:t>
      </w:r>
      <w:r w:rsidR="005B224F" w:rsidRPr="00B86243">
        <w:rPr>
          <w:rFonts w:ascii="Arial Narrow" w:hAnsi="Arial Narrow" w:cs="Arial"/>
          <w:lang w:val="en-GB"/>
        </w:rPr>
        <w:fldChar w:fldCharType="end"/>
      </w:r>
      <w:r w:rsidR="005B224F" w:rsidRPr="00B86243">
        <w:rPr>
          <w:rFonts w:ascii="Arial Narrow" w:hAnsi="Arial Narrow" w:cs="Arial"/>
          <w:lang w:val="es-ES"/>
        </w:rPr>
        <w:t xml:space="preserve">, (en adelante </w:t>
      </w:r>
      <w:r w:rsidR="005B224F" w:rsidRPr="00B86243">
        <w:rPr>
          <w:rFonts w:ascii="Arial Narrow" w:hAnsi="Arial Narrow" w:cs="Arial"/>
          <w:lang w:val="en-GB"/>
        </w:rPr>
        <w:fldChar w:fldCharType="begin">
          <w:ffData>
            <w:name w:val="Texto4"/>
            <w:enabled/>
            <w:calcOnExit w:val="0"/>
            <w:textInput>
              <w:default w:val="[Name of the institution]"/>
            </w:textInput>
          </w:ffData>
        </w:fldChar>
      </w:r>
      <w:r w:rsidR="005B224F" w:rsidRPr="00B86243">
        <w:rPr>
          <w:rFonts w:ascii="Arial Narrow" w:hAnsi="Arial Narrow" w:cs="Arial"/>
          <w:lang w:val="es-ES"/>
        </w:rPr>
        <w:instrText xml:space="preserve"> FORMTEXT </w:instrText>
      </w:r>
      <w:r w:rsidR="005B224F" w:rsidRPr="00B86243">
        <w:rPr>
          <w:rFonts w:ascii="Arial Narrow" w:hAnsi="Arial Narrow" w:cs="Arial"/>
          <w:lang w:val="en-GB"/>
        </w:rPr>
      </w:r>
      <w:r w:rsidR="005B224F" w:rsidRPr="00B86243">
        <w:rPr>
          <w:rFonts w:ascii="Arial Narrow" w:hAnsi="Arial Narrow" w:cs="Arial"/>
          <w:lang w:val="en-GB"/>
        </w:rPr>
        <w:fldChar w:fldCharType="separate"/>
      </w:r>
      <w:r w:rsidR="005B224F" w:rsidRPr="00B86243">
        <w:rPr>
          <w:rFonts w:ascii="Arial Narrow" w:hAnsi="Arial Narrow" w:cs="Arial"/>
          <w:noProof/>
          <w:lang w:val="es-ES"/>
        </w:rPr>
        <w:t>[Siglas]</w:t>
      </w:r>
      <w:r w:rsidR="005B224F" w:rsidRPr="00B86243">
        <w:rPr>
          <w:rFonts w:ascii="Arial Narrow" w:hAnsi="Arial Narrow" w:cs="Arial"/>
          <w:lang w:val="en-GB"/>
        </w:rPr>
        <w:fldChar w:fldCharType="end"/>
      </w:r>
      <w:r w:rsidR="005B224F" w:rsidRPr="00B86243">
        <w:rPr>
          <w:rFonts w:ascii="Arial Narrow" w:hAnsi="Arial Narrow" w:cs="Arial"/>
          <w:lang w:val="es-ES"/>
        </w:rPr>
        <w:t xml:space="preserve">), con domicilio en </w:t>
      </w:r>
      <w:r w:rsidR="006C0B79">
        <w:rPr>
          <w:rFonts w:ascii="Arial Narrow" w:hAnsi="Arial Narrow" w:cs="Arial"/>
          <w:lang w:val="en-GB"/>
        </w:rPr>
        <w:fldChar w:fldCharType="begin">
          <w:ffData>
            <w:name w:val="Texto4"/>
            <w:enabled/>
            <w:calcOnExit w:val="0"/>
            <w:textInput>
              <w:default w:val="domicilio"/>
            </w:textInput>
          </w:ffData>
        </w:fldChar>
      </w:r>
      <w:bookmarkStart w:id="0" w:name="Texto4"/>
      <w:r w:rsidR="006C0B79">
        <w:rPr>
          <w:rFonts w:ascii="Arial Narrow" w:hAnsi="Arial Narrow" w:cs="Arial"/>
          <w:lang w:val="en-GB"/>
        </w:rPr>
        <w:instrText xml:space="preserve"> FORMTEXT </w:instrText>
      </w:r>
      <w:r w:rsidR="006C0B79">
        <w:rPr>
          <w:rFonts w:ascii="Arial Narrow" w:hAnsi="Arial Narrow" w:cs="Arial"/>
          <w:lang w:val="en-GB"/>
        </w:rPr>
      </w:r>
      <w:r w:rsidR="006C0B79">
        <w:rPr>
          <w:rFonts w:ascii="Arial Narrow" w:hAnsi="Arial Narrow" w:cs="Arial"/>
          <w:lang w:val="en-GB"/>
        </w:rPr>
        <w:fldChar w:fldCharType="separate"/>
      </w:r>
      <w:r w:rsidR="006C0B79">
        <w:rPr>
          <w:rFonts w:ascii="Arial Narrow" w:hAnsi="Arial Narrow" w:cs="Arial"/>
          <w:noProof/>
          <w:lang w:val="en-GB"/>
        </w:rPr>
        <w:t>domicilio</w:t>
      </w:r>
      <w:r w:rsidR="006C0B79">
        <w:rPr>
          <w:rFonts w:ascii="Arial Narrow" w:hAnsi="Arial Narrow" w:cs="Arial"/>
          <w:lang w:val="en-GB"/>
        </w:rPr>
        <w:fldChar w:fldCharType="end"/>
      </w:r>
      <w:bookmarkEnd w:id="0"/>
      <w:r w:rsidR="005B224F" w:rsidRPr="00B86243">
        <w:rPr>
          <w:rFonts w:ascii="Arial Narrow" w:hAnsi="Arial Narrow" w:cs="Arial"/>
          <w:lang w:val="es-ES"/>
        </w:rPr>
        <w:t xml:space="preserve"> representada por </w:t>
      </w:r>
      <w:r w:rsidR="005B224F" w:rsidRPr="00B86243">
        <w:rPr>
          <w:rFonts w:ascii="Arial Narrow" w:hAnsi="Arial Narrow" w:cs="Arial"/>
        </w:rPr>
        <w:fldChar w:fldCharType="begin">
          <w:ffData>
            <w:name w:val="Texto5"/>
            <w:enabled/>
            <w:calcOnExit w:val="0"/>
            <w:textInput>
              <w:default w:val="[Tratamiento]"/>
            </w:textInput>
          </w:ffData>
        </w:fldChar>
      </w:r>
      <w:r w:rsidR="005B224F" w:rsidRPr="00B86243">
        <w:rPr>
          <w:rFonts w:ascii="Arial Narrow" w:hAnsi="Arial Narrow" w:cs="Arial"/>
          <w:lang w:val="es-ES"/>
        </w:rPr>
        <w:instrText xml:space="preserve"> FORMTEXT </w:instrText>
      </w:r>
      <w:r w:rsidR="005B224F" w:rsidRPr="00B86243">
        <w:rPr>
          <w:rFonts w:ascii="Arial Narrow" w:hAnsi="Arial Narrow" w:cs="Arial"/>
        </w:rPr>
      </w:r>
      <w:r w:rsidR="005B224F" w:rsidRPr="00B86243">
        <w:rPr>
          <w:rFonts w:ascii="Arial Narrow" w:hAnsi="Arial Narrow" w:cs="Arial"/>
        </w:rPr>
        <w:fldChar w:fldCharType="separate"/>
      </w:r>
      <w:r w:rsidR="005B224F" w:rsidRPr="00B86243">
        <w:rPr>
          <w:rFonts w:ascii="Arial Narrow" w:hAnsi="Arial Narrow" w:cs="Arial"/>
          <w:lang w:val="es-ES"/>
        </w:rPr>
        <w:t>[Tratamiento]</w:t>
      </w:r>
      <w:r w:rsidR="005B224F" w:rsidRPr="00B86243">
        <w:rPr>
          <w:rFonts w:ascii="Arial Narrow" w:hAnsi="Arial Narrow" w:cs="Arial"/>
        </w:rPr>
        <w:fldChar w:fldCharType="end"/>
      </w:r>
      <w:r w:rsidR="005B224F" w:rsidRPr="00B86243">
        <w:rPr>
          <w:rFonts w:ascii="Arial Narrow" w:hAnsi="Arial Narrow" w:cs="Arial"/>
          <w:lang w:val="es-ES"/>
        </w:rPr>
        <w:t xml:space="preserve"> </w:t>
      </w:r>
      <w:r w:rsidR="005B224F" w:rsidRPr="00B86243">
        <w:rPr>
          <w:rFonts w:ascii="Arial Narrow" w:hAnsi="Arial Narrow" w:cs="Arial"/>
        </w:rPr>
        <w:fldChar w:fldCharType="begin">
          <w:ffData>
            <w:name w:val="Texto11"/>
            <w:enabled/>
            <w:calcOnExit w:val="0"/>
            <w:textInput>
              <w:default w:val="[Cargo]"/>
            </w:textInput>
          </w:ffData>
        </w:fldChar>
      </w:r>
      <w:r w:rsidR="005B224F" w:rsidRPr="00B86243">
        <w:rPr>
          <w:rFonts w:ascii="Arial Narrow" w:hAnsi="Arial Narrow" w:cs="Arial"/>
          <w:lang w:val="es-ES"/>
        </w:rPr>
        <w:instrText xml:space="preserve"> FORMTEXT </w:instrText>
      </w:r>
      <w:r w:rsidR="005B224F" w:rsidRPr="00B86243">
        <w:rPr>
          <w:rFonts w:ascii="Arial Narrow" w:hAnsi="Arial Narrow" w:cs="Arial"/>
        </w:rPr>
      </w:r>
      <w:r w:rsidR="005B224F" w:rsidRPr="00B86243">
        <w:rPr>
          <w:rFonts w:ascii="Arial Narrow" w:hAnsi="Arial Narrow" w:cs="Arial"/>
        </w:rPr>
        <w:fldChar w:fldCharType="separate"/>
      </w:r>
      <w:r w:rsidR="005B224F" w:rsidRPr="00B86243">
        <w:rPr>
          <w:rFonts w:ascii="Arial Narrow" w:hAnsi="Arial Narrow" w:cs="Arial"/>
          <w:lang w:val="es-ES"/>
        </w:rPr>
        <w:t>[Cargo]</w:t>
      </w:r>
      <w:r w:rsidR="005B224F" w:rsidRPr="00B86243">
        <w:rPr>
          <w:rFonts w:ascii="Arial Narrow" w:hAnsi="Arial Narrow" w:cs="Arial"/>
        </w:rPr>
        <w:fldChar w:fldCharType="end"/>
      </w:r>
      <w:r w:rsidR="005B224F" w:rsidRPr="00B86243">
        <w:rPr>
          <w:rFonts w:ascii="Arial Narrow" w:hAnsi="Arial Narrow" w:cs="Arial"/>
          <w:lang w:val="es-ES"/>
        </w:rPr>
        <w:t xml:space="preserve"> </w:t>
      </w:r>
      <w:r w:rsidR="005B224F" w:rsidRPr="00B86243">
        <w:rPr>
          <w:rFonts w:ascii="Arial Narrow" w:hAnsi="Arial Narrow" w:cs="Arial"/>
        </w:rPr>
        <w:fldChar w:fldCharType="begin">
          <w:ffData>
            <w:name w:val="Texto13"/>
            <w:enabled/>
            <w:calcOnExit w:val="0"/>
            <w:textInput>
              <w:default w:val="[D./Dª.]"/>
            </w:textInput>
          </w:ffData>
        </w:fldChar>
      </w:r>
      <w:r w:rsidR="005B224F" w:rsidRPr="00B86243">
        <w:rPr>
          <w:rFonts w:ascii="Arial Narrow" w:hAnsi="Arial Narrow" w:cs="Arial"/>
          <w:lang w:val="es-ES"/>
        </w:rPr>
        <w:instrText xml:space="preserve"> FORMTEXT </w:instrText>
      </w:r>
      <w:r w:rsidR="005B224F" w:rsidRPr="00B86243">
        <w:rPr>
          <w:rFonts w:ascii="Arial Narrow" w:hAnsi="Arial Narrow" w:cs="Arial"/>
        </w:rPr>
      </w:r>
      <w:r w:rsidR="005B224F" w:rsidRPr="00B86243">
        <w:rPr>
          <w:rFonts w:ascii="Arial Narrow" w:hAnsi="Arial Narrow" w:cs="Arial"/>
        </w:rPr>
        <w:fldChar w:fldCharType="separate"/>
      </w:r>
      <w:r w:rsidR="005B224F" w:rsidRPr="00B86243">
        <w:rPr>
          <w:rFonts w:ascii="Arial Narrow" w:hAnsi="Arial Narrow" w:cs="Arial"/>
          <w:lang w:val="es-ES"/>
        </w:rPr>
        <w:t>[D./Dª.]</w:t>
      </w:r>
      <w:r w:rsidR="005B224F" w:rsidRPr="00B86243">
        <w:rPr>
          <w:rFonts w:ascii="Arial Narrow" w:hAnsi="Arial Narrow" w:cs="Arial"/>
        </w:rPr>
        <w:fldChar w:fldCharType="end"/>
      </w:r>
      <w:r w:rsidR="006129E0" w:rsidRPr="00430337">
        <w:rPr>
          <w:rFonts w:ascii="Arial Narrow" w:hAnsi="Arial Narrow" w:cs="Arial"/>
          <w:lang w:val="es-ES"/>
        </w:rPr>
        <w:t>,</w:t>
      </w:r>
      <w:r w:rsidR="006129E0" w:rsidRPr="005418E3">
        <w:rPr>
          <w:rFonts w:ascii="Arial Narrow" w:hAnsi="Arial Narrow" w:cs="Arial"/>
          <w:lang w:val="es-ES"/>
        </w:rPr>
        <w:t xml:space="preserve"> </w:t>
      </w:r>
      <w:r w:rsidR="006129E0" w:rsidRPr="00142A86">
        <w:rPr>
          <w:rFonts w:ascii="Arial Narrow" w:hAnsi="Arial Narrow" w:cs="Arial"/>
          <w:lang w:val="es-ES"/>
        </w:rPr>
        <w:t>celebran el presente acuerdo sujeto a las</w:t>
      </w:r>
      <w:r w:rsidR="00050A3D" w:rsidRPr="00142A86">
        <w:rPr>
          <w:rFonts w:ascii="Arial Narrow" w:hAnsi="Arial Narrow" w:cs="Arial"/>
          <w:lang w:val="es-ES"/>
        </w:rPr>
        <w:t xml:space="preserve"> </w:t>
      </w:r>
      <w:r w:rsidR="005418E3" w:rsidRPr="00142A86">
        <w:rPr>
          <w:rFonts w:ascii="Arial Narrow" w:hAnsi="Arial Narrow" w:cs="Arial"/>
          <w:lang w:val="es-ES"/>
        </w:rPr>
        <w:t>cláusulas</w:t>
      </w:r>
      <w:r w:rsidR="00050A3D" w:rsidRPr="00142A86">
        <w:rPr>
          <w:rFonts w:ascii="Arial Narrow" w:hAnsi="Arial Narrow" w:cs="Arial"/>
          <w:lang w:val="es-ES"/>
        </w:rPr>
        <w:t xml:space="preserve"> siguientes:</w:t>
      </w:r>
      <w:r w:rsidR="006129E0" w:rsidRPr="00142A86">
        <w:rPr>
          <w:rFonts w:ascii="Arial Narrow" w:hAnsi="Arial Narrow" w:cs="Arial"/>
          <w:lang w:val="es-ES"/>
        </w:rPr>
        <w:t xml:space="preserve"> </w:t>
      </w:r>
    </w:p>
    <w:p w14:paraId="7C0A1DE6" w14:textId="77777777" w:rsidR="00430337" w:rsidRPr="00142A86" w:rsidRDefault="00430337" w:rsidP="00050A3D">
      <w:pPr>
        <w:rPr>
          <w:rFonts w:ascii="Arial Narrow" w:hAnsi="Arial Narrow" w:cs="Arial"/>
          <w:b/>
          <w:lang w:val="es-ES"/>
        </w:rPr>
      </w:pPr>
    </w:p>
    <w:p w14:paraId="2B29ECE7" w14:textId="77777777" w:rsidR="006129E0" w:rsidRPr="00EF40C3" w:rsidRDefault="006129E0" w:rsidP="00EF0D98">
      <w:pPr>
        <w:rPr>
          <w:rFonts w:ascii="Arial Narrow" w:hAnsi="Arial Narrow" w:cs="Arial"/>
          <w:b/>
          <w:lang w:val="es-ES"/>
        </w:rPr>
      </w:pPr>
      <w:r w:rsidRPr="00142A86">
        <w:rPr>
          <w:rFonts w:ascii="Arial Narrow" w:hAnsi="Arial Narrow" w:cs="Arial"/>
          <w:b/>
          <w:lang w:val="es-ES"/>
        </w:rPr>
        <w:t>P</w:t>
      </w:r>
      <w:r w:rsidR="00EF0D98">
        <w:rPr>
          <w:rFonts w:ascii="Arial Narrow" w:hAnsi="Arial Narrow" w:cs="Arial"/>
          <w:b/>
          <w:lang w:val="es-ES"/>
        </w:rPr>
        <w:t>rimera - Objeto</w:t>
      </w:r>
    </w:p>
    <w:p w14:paraId="02722693" w14:textId="77777777" w:rsidR="00EF0D98" w:rsidRDefault="00EF0D98" w:rsidP="006129E0">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_tradnl"/>
        </w:rPr>
      </w:pPr>
    </w:p>
    <w:p w14:paraId="703E81E8" w14:textId="77777777" w:rsidR="006129E0" w:rsidRPr="00430337" w:rsidRDefault="00EF0D98" w:rsidP="006129E0">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_tradnl"/>
        </w:rPr>
      </w:pPr>
      <w:r w:rsidRPr="00EF0D98">
        <w:rPr>
          <w:rFonts w:ascii="Arial Narrow" w:hAnsi="Arial Narrow" w:cs="Arial"/>
          <w:lang w:val="es-ES_tradnl"/>
        </w:rPr>
        <w:t xml:space="preserve">El objeto del presente Convenio es el establecimiento de bases de mutua cooperación entre las Partes, que prevé el intercambio de </w:t>
      </w:r>
      <w:r>
        <w:rPr>
          <w:rFonts w:ascii="Arial Narrow" w:hAnsi="Arial Narrow" w:cs="Arial"/>
          <w:lang w:val="es-ES_tradnl"/>
        </w:rPr>
        <w:t>estudiantes de grado y posgrado, así como</w:t>
      </w:r>
      <w:r w:rsidRPr="00EF0D98">
        <w:rPr>
          <w:rFonts w:ascii="Arial Narrow" w:hAnsi="Arial Narrow" w:cs="Arial"/>
          <w:lang w:val="es-ES_tradnl"/>
        </w:rPr>
        <w:t xml:space="preserve"> el intercambio de personal docente e investigador </w:t>
      </w:r>
      <w:r>
        <w:rPr>
          <w:rFonts w:ascii="Arial Narrow" w:hAnsi="Arial Narrow" w:cs="Arial"/>
          <w:lang w:val="es-ES_tradnl"/>
        </w:rPr>
        <w:t>de ambas instituciones.</w:t>
      </w:r>
    </w:p>
    <w:p w14:paraId="290A9D71" w14:textId="77777777" w:rsidR="006129E0" w:rsidRDefault="006129E0" w:rsidP="006129E0">
      <w:pPr>
        <w:widowControl/>
        <w:spacing w:line="240" w:lineRule="exact"/>
        <w:jc w:val="center"/>
        <w:rPr>
          <w:rFonts w:ascii="Arial Narrow" w:hAnsi="Arial Narrow" w:cs="Arial"/>
          <w:b/>
          <w:lang w:val="es-ES"/>
        </w:rPr>
      </w:pPr>
    </w:p>
    <w:p w14:paraId="1746C1B5" w14:textId="77777777" w:rsidR="00EF0D98" w:rsidRDefault="00EF0D98" w:rsidP="00EF0D98">
      <w:pPr>
        <w:widowControl/>
        <w:spacing w:line="240" w:lineRule="exact"/>
        <w:rPr>
          <w:rFonts w:ascii="Arial Narrow" w:hAnsi="Arial Narrow" w:cs="Arial"/>
          <w:b/>
          <w:lang w:val="es-ES"/>
        </w:rPr>
      </w:pPr>
    </w:p>
    <w:p w14:paraId="10820570" w14:textId="77777777" w:rsidR="006129E0" w:rsidRDefault="006129E0" w:rsidP="00EF0D98">
      <w:pPr>
        <w:widowControl/>
        <w:spacing w:line="240" w:lineRule="exact"/>
        <w:rPr>
          <w:rFonts w:ascii="Arial Narrow" w:hAnsi="Arial Narrow" w:cs="Arial"/>
          <w:b/>
          <w:lang w:val="es-ES"/>
        </w:rPr>
      </w:pPr>
      <w:r w:rsidRPr="00142A86">
        <w:rPr>
          <w:rFonts w:ascii="Arial Narrow" w:hAnsi="Arial Narrow" w:cs="Arial"/>
          <w:b/>
          <w:lang w:val="es-ES"/>
        </w:rPr>
        <w:t>S</w:t>
      </w:r>
      <w:r w:rsidR="00EF0D98">
        <w:rPr>
          <w:rFonts w:ascii="Arial Narrow" w:hAnsi="Arial Narrow" w:cs="Arial"/>
          <w:b/>
          <w:lang w:val="es-ES"/>
        </w:rPr>
        <w:t>egunda - Intercambio de Estudiantes</w:t>
      </w:r>
    </w:p>
    <w:p w14:paraId="67175481" w14:textId="77777777" w:rsidR="006129E0" w:rsidRPr="0074466D" w:rsidRDefault="006129E0" w:rsidP="006129E0">
      <w:pPr>
        <w:widowControl/>
        <w:spacing w:line="240" w:lineRule="exact"/>
        <w:jc w:val="center"/>
        <w:rPr>
          <w:rFonts w:ascii="Arial Narrow" w:hAnsi="Arial Narrow" w:cs="Arial"/>
          <w:b/>
          <w:lang w:val="es-ES"/>
        </w:rPr>
      </w:pPr>
    </w:p>
    <w:p w14:paraId="0511C942" w14:textId="77777777" w:rsidR="00EF0D98" w:rsidRPr="00151990" w:rsidRDefault="00EF0D98" w:rsidP="00151990">
      <w:pPr>
        <w:pStyle w:val="Prrafodelista"/>
        <w:numPr>
          <w:ilvl w:val="1"/>
          <w:numId w:val="18"/>
        </w:numPr>
        <w:ind w:left="0" w:firstLine="0"/>
        <w:rPr>
          <w:rFonts w:ascii="Arial Narrow" w:hAnsi="Arial Narrow" w:cs="Arial"/>
          <w:lang w:val="es-ES"/>
        </w:rPr>
      </w:pPr>
      <w:r w:rsidRPr="00151990">
        <w:rPr>
          <w:rFonts w:ascii="Arial Narrow" w:hAnsi="Arial Narrow" w:cs="Arial"/>
          <w:lang w:val="es-ES"/>
        </w:rPr>
        <w:t>Cada institución podrá enviar hasta un máximo de dos (2) estudiantes de grado o posgrado cada año académico. La unidad de cálculo se establece por semestres, por lo que un estudiante anual equivaldrá a dos estudiantes semestrales. Sin embargo, este número podría variar en un año determinado, en función del equilibrio que exista en el intercambio, equilibrio que se irá produciendo a lo largo de la vigencia del Convenio</w:t>
      </w:r>
    </w:p>
    <w:p w14:paraId="1662AE23" w14:textId="77777777" w:rsidR="001322B1" w:rsidRDefault="001322B1" w:rsidP="001322B1">
      <w:pPr>
        <w:rPr>
          <w:rFonts w:ascii="Arial Narrow" w:hAnsi="Arial Narrow" w:cs="Arial"/>
          <w:lang w:val="es-ES"/>
        </w:rPr>
      </w:pPr>
    </w:p>
    <w:p w14:paraId="62BF414A" w14:textId="77777777" w:rsidR="001322B1" w:rsidRPr="001322B1" w:rsidRDefault="001322B1" w:rsidP="00151990">
      <w:pPr>
        <w:pStyle w:val="Prrafodelista"/>
        <w:numPr>
          <w:ilvl w:val="1"/>
          <w:numId w:val="18"/>
        </w:numPr>
        <w:ind w:left="0" w:firstLine="0"/>
        <w:rPr>
          <w:rFonts w:ascii="Arial Narrow" w:hAnsi="Arial Narrow" w:cs="Arial"/>
          <w:lang w:val="es-ES"/>
        </w:rPr>
      </w:pPr>
      <w:r w:rsidRPr="001322B1">
        <w:rPr>
          <w:rFonts w:ascii="Arial Narrow" w:hAnsi="Arial Narrow" w:cs="Arial"/>
          <w:lang w:val="es-ES"/>
        </w:rPr>
        <w:t xml:space="preserve">Ni las universidades ni los estudiantes de intercambio participantes en el programa abonarán tasas de matrícula a la institución de acogida. </w:t>
      </w:r>
    </w:p>
    <w:p w14:paraId="5E38A626" w14:textId="77777777" w:rsidR="001322B1" w:rsidRPr="001322B1" w:rsidRDefault="001322B1" w:rsidP="001322B1">
      <w:pPr>
        <w:rPr>
          <w:rFonts w:ascii="Arial Narrow" w:hAnsi="Arial Narrow" w:cs="Arial"/>
          <w:lang w:val="es-ES"/>
        </w:rPr>
      </w:pPr>
    </w:p>
    <w:p w14:paraId="3E4AD9B8" w14:textId="77777777" w:rsidR="001322B1" w:rsidRPr="001322B1" w:rsidRDefault="001322B1" w:rsidP="00151990">
      <w:pPr>
        <w:pStyle w:val="Prrafodelista"/>
        <w:numPr>
          <w:ilvl w:val="1"/>
          <w:numId w:val="18"/>
        </w:numPr>
        <w:ind w:left="0" w:firstLine="0"/>
        <w:rPr>
          <w:rFonts w:ascii="Arial Narrow" w:hAnsi="Arial Narrow" w:cs="Arial"/>
          <w:lang w:val="es-ES"/>
        </w:rPr>
      </w:pPr>
      <w:r w:rsidRPr="001322B1">
        <w:rPr>
          <w:rFonts w:ascii="Arial Narrow" w:hAnsi="Arial Narrow" w:cs="Arial"/>
          <w:lang w:val="es-ES"/>
        </w:rPr>
        <w:t>Los estudiantes de intercambio abonarán las tasas requeridas en su universidad de origen, siendo responsables de todos sus gastos personales, incluido alojamiento, transporte, manutención, seguro médico y material bibliográfico.</w:t>
      </w:r>
    </w:p>
    <w:p w14:paraId="588F407C" w14:textId="77777777" w:rsidR="001322B1" w:rsidRPr="001322B1" w:rsidRDefault="001322B1" w:rsidP="001322B1">
      <w:pPr>
        <w:rPr>
          <w:rFonts w:ascii="Arial Narrow" w:hAnsi="Arial Narrow" w:cs="Arial"/>
          <w:lang w:val="es-ES"/>
        </w:rPr>
      </w:pPr>
    </w:p>
    <w:p w14:paraId="0AA9AA52" w14:textId="77777777" w:rsidR="001322B1" w:rsidRPr="001322B1" w:rsidRDefault="001322B1" w:rsidP="00151990">
      <w:pPr>
        <w:pStyle w:val="Prrafodelista"/>
        <w:numPr>
          <w:ilvl w:val="1"/>
          <w:numId w:val="18"/>
        </w:numPr>
        <w:ind w:left="0" w:firstLine="0"/>
        <w:rPr>
          <w:rFonts w:ascii="Arial Narrow" w:hAnsi="Arial Narrow" w:cs="Arial"/>
          <w:lang w:val="es-ES"/>
        </w:rPr>
      </w:pPr>
      <w:r w:rsidRPr="001322B1">
        <w:rPr>
          <w:rFonts w:ascii="Arial Narrow" w:hAnsi="Arial Narrow" w:cs="Arial"/>
          <w:lang w:val="es-ES"/>
        </w:rPr>
        <w:lastRenderedPageBreak/>
        <w:t>Los estudiantes de intercambio deberán estar provistos de la correspondiente póliza de seguro con cobertura sanitaria con validez en el país de destino y vigencia durante todo su período de estudios. En el caso de la UAM, será la universidad la que provea a sus estudiantes de un seguro de accidentes y asistencia en viaje</w:t>
      </w:r>
      <w:r w:rsidR="007D0D9E">
        <w:rPr>
          <w:rFonts w:ascii="Arial Narrow" w:hAnsi="Arial Narrow" w:cs="Arial"/>
          <w:lang w:val="es-ES"/>
        </w:rPr>
        <w:t>,</w:t>
      </w:r>
      <w:r w:rsidR="007D0D9E" w:rsidRPr="007D0D9E">
        <w:rPr>
          <w:lang w:val="es-ES"/>
        </w:rPr>
        <w:t xml:space="preserve"> </w:t>
      </w:r>
      <w:r w:rsidR="007D0D9E" w:rsidRPr="007D0D9E">
        <w:rPr>
          <w:rFonts w:ascii="Arial Narrow" w:hAnsi="Arial Narrow" w:cs="Arial"/>
          <w:lang w:val="es-ES"/>
        </w:rPr>
        <w:t>siempre que exista disponibilidad presupuestaria para esto.</w:t>
      </w:r>
      <w:r w:rsidRPr="001322B1">
        <w:rPr>
          <w:rFonts w:ascii="Arial Narrow" w:hAnsi="Arial Narrow" w:cs="Arial"/>
          <w:lang w:val="es-ES"/>
        </w:rPr>
        <w:t xml:space="preserve"> En el caso de los estudiantes de [</w:t>
      </w:r>
      <w:r w:rsidRPr="001322B1">
        <w:rPr>
          <w:rFonts w:ascii="Arial Narrow" w:hAnsi="Arial Narrow" w:cs="Arial"/>
          <w:highlight w:val="lightGray"/>
          <w:lang w:val="es-ES"/>
        </w:rPr>
        <w:t>Nombre de la Institución</w:t>
      </w:r>
      <w:r w:rsidRPr="001322B1">
        <w:rPr>
          <w:rFonts w:ascii="Arial Narrow" w:hAnsi="Arial Narrow" w:cs="Arial"/>
          <w:lang w:val="es-ES"/>
        </w:rPr>
        <w:t>] se requerirá que éstos suscriban el seguro que se les exija para tramitar el visado y en cualquier caso y como mínimo, se les requerirá un seguro de accidentes y asistencia en viaje con cobertura sanitaria.</w:t>
      </w:r>
    </w:p>
    <w:p w14:paraId="29F7B407" w14:textId="77777777" w:rsidR="001322B1" w:rsidRPr="001322B1" w:rsidRDefault="001322B1" w:rsidP="001322B1">
      <w:pPr>
        <w:rPr>
          <w:rFonts w:ascii="Arial Narrow" w:hAnsi="Arial Narrow" w:cs="Arial"/>
          <w:lang w:val="es-ES"/>
        </w:rPr>
      </w:pPr>
    </w:p>
    <w:p w14:paraId="219D621B" w14:textId="77777777" w:rsidR="00862D62" w:rsidRPr="00862D62" w:rsidRDefault="001322B1" w:rsidP="00031188">
      <w:pPr>
        <w:pStyle w:val="Prrafodelista"/>
        <w:widowControl/>
        <w:numPr>
          <w:ilvl w:val="1"/>
          <w:numId w:val="18"/>
        </w:numPr>
        <w:ind w:left="0" w:firstLine="0"/>
        <w:rPr>
          <w:lang w:val="es-ES_tradnl"/>
        </w:rPr>
      </w:pPr>
      <w:r w:rsidRPr="00862D62">
        <w:rPr>
          <w:rFonts w:ascii="Arial Narrow" w:hAnsi="Arial Narrow" w:cs="Arial"/>
          <w:lang w:val="es-ES"/>
        </w:rPr>
        <w:t>La universidad de origen será responsable de la selección y comprobación de los expedientes de los estudiantes participantes en el programa de intercambio. En general, la universidad de origen comunicará a la universidad de destino los estudiantes propuestos con seis meses de antelación</w:t>
      </w:r>
      <w:r w:rsidRPr="001322B1">
        <w:rPr>
          <w:rFonts w:ascii="Arial Narrow" w:hAnsi="Arial Narrow" w:cs="Arial"/>
          <w:lang w:val="es-ES"/>
        </w:rPr>
        <w:t>.</w:t>
      </w:r>
    </w:p>
    <w:p w14:paraId="19E5BA2E" w14:textId="77777777" w:rsidR="00862D62" w:rsidRPr="00862D62" w:rsidRDefault="00862D62" w:rsidP="00862D62">
      <w:pPr>
        <w:pStyle w:val="Prrafodelista"/>
        <w:rPr>
          <w:rFonts w:ascii="Arial Narrow" w:hAnsi="Arial Narrow" w:cs="Arial"/>
          <w:lang w:val="es-ES_tradnl"/>
        </w:rPr>
      </w:pPr>
    </w:p>
    <w:p w14:paraId="23E89D68" w14:textId="09912DF9" w:rsidR="00862D62" w:rsidRPr="00862D62" w:rsidRDefault="00862D62" w:rsidP="00862D62">
      <w:pPr>
        <w:pStyle w:val="Prrafodelista"/>
        <w:widowControl/>
        <w:ind w:left="0"/>
        <w:rPr>
          <w:lang w:val="es-ES_tradnl"/>
        </w:rPr>
      </w:pPr>
      <w:r w:rsidRPr="00862D62">
        <w:rPr>
          <w:rFonts w:ascii="Arial Narrow" w:hAnsi="Arial Narrow" w:cs="Arial"/>
          <w:lang w:val="es-ES_tradnl"/>
        </w:rPr>
        <w:t xml:space="preserve">Asimismo, la universidad de origen será responsable de comprobar que los estudiantes tienen el nivel de idioma mínimo requerido, según los criterios que se detallan en el Anexo I. </w:t>
      </w:r>
    </w:p>
    <w:p w14:paraId="1C08E1AB" w14:textId="77777777" w:rsidR="001322B1" w:rsidRPr="001322B1" w:rsidRDefault="001322B1" w:rsidP="001322B1">
      <w:pPr>
        <w:rPr>
          <w:rFonts w:ascii="Arial Narrow" w:hAnsi="Arial Narrow" w:cs="Arial"/>
          <w:lang w:val="es-ES"/>
        </w:rPr>
      </w:pPr>
    </w:p>
    <w:p w14:paraId="1BC61984" w14:textId="77777777" w:rsidR="001322B1" w:rsidRPr="001322B1" w:rsidRDefault="001322B1" w:rsidP="00151990">
      <w:pPr>
        <w:pStyle w:val="Prrafodelista"/>
        <w:numPr>
          <w:ilvl w:val="1"/>
          <w:numId w:val="18"/>
        </w:numPr>
        <w:ind w:left="0" w:firstLine="0"/>
        <w:rPr>
          <w:rFonts w:ascii="Arial Narrow" w:hAnsi="Arial Narrow" w:cs="Arial"/>
          <w:lang w:val="es-ES"/>
        </w:rPr>
      </w:pPr>
      <w:r w:rsidRPr="001322B1">
        <w:rPr>
          <w:rFonts w:ascii="Arial Narrow" w:hAnsi="Arial Narrow" w:cs="Arial"/>
          <w:lang w:val="es-ES"/>
        </w:rPr>
        <w:t>Los estudiantes de intercambio se matricularán en su universidad de origen como estudiantes regulares candidatos a la obtención de título por la misma, y no obtendrán título alguno de grado o posgrado por parte de la universidad receptora.</w:t>
      </w:r>
    </w:p>
    <w:p w14:paraId="19CD9FDE" w14:textId="77777777" w:rsidR="001322B1" w:rsidRPr="001322B1" w:rsidRDefault="001322B1" w:rsidP="001322B1">
      <w:pPr>
        <w:rPr>
          <w:rFonts w:ascii="Arial Narrow" w:hAnsi="Arial Narrow" w:cs="Arial"/>
          <w:lang w:val="es-ES"/>
        </w:rPr>
      </w:pPr>
    </w:p>
    <w:p w14:paraId="007AC2FF" w14:textId="77777777" w:rsidR="001322B1" w:rsidRPr="001322B1" w:rsidRDefault="001322B1" w:rsidP="00151990">
      <w:pPr>
        <w:pStyle w:val="Prrafodelista"/>
        <w:numPr>
          <w:ilvl w:val="1"/>
          <w:numId w:val="18"/>
        </w:numPr>
        <w:ind w:left="0" w:firstLine="0"/>
        <w:rPr>
          <w:rFonts w:ascii="Arial Narrow" w:hAnsi="Arial Narrow" w:cs="Arial"/>
          <w:lang w:val="es-ES"/>
        </w:rPr>
      </w:pPr>
      <w:r w:rsidRPr="001322B1">
        <w:rPr>
          <w:rFonts w:ascii="Arial Narrow" w:hAnsi="Arial Narrow" w:cs="Arial"/>
          <w:lang w:val="es-ES"/>
        </w:rPr>
        <w:t>Los estudiantes de intercambio pod</w:t>
      </w:r>
      <w:r w:rsidR="00AA70AF">
        <w:rPr>
          <w:rFonts w:ascii="Arial Narrow" w:hAnsi="Arial Narrow" w:cs="Arial"/>
          <w:lang w:val="es-ES"/>
        </w:rPr>
        <w:t>rán matricularse</w:t>
      </w:r>
      <w:r w:rsidR="00E50233">
        <w:rPr>
          <w:rFonts w:ascii="Arial Narrow" w:hAnsi="Arial Narrow" w:cs="Arial"/>
          <w:lang w:val="es-ES"/>
        </w:rPr>
        <w:t xml:space="preserve"> en cualquiera de lo</w:t>
      </w:r>
      <w:r w:rsidRPr="001322B1">
        <w:rPr>
          <w:rFonts w:ascii="Arial Narrow" w:hAnsi="Arial Narrow" w:cs="Arial"/>
          <w:lang w:val="es-ES"/>
        </w:rPr>
        <w:t xml:space="preserve">s </w:t>
      </w:r>
      <w:r w:rsidR="00AA70AF">
        <w:rPr>
          <w:rFonts w:ascii="Arial Narrow" w:hAnsi="Arial Narrow" w:cs="Arial"/>
          <w:lang w:val="es-ES"/>
        </w:rPr>
        <w:t>Centros</w:t>
      </w:r>
      <w:r w:rsidR="00CA5D93">
        <w:rPr>
          <w:rFonts w:ascii="Arial Narrow" w:hAnsi="Arial Narrow" w:cs="Arial"/>
          <w:lang w:val="es-ES"/>
        </w:rPr>
        <w:t>/Facultades</w:t>
      </w:r>
      <w:r w:rsidRPr="001322B1">
        <w:rPr>
          <w:rFonts w:ascii="Arial Narrow" w:hAnsi="Arial Narrow" w:cs="Arial"/>
          <w:lang w:val="es-ES"/>
        </w:rPr>
        <w:t xml:space="preserve"> de la universidad receptora</w:t>
      </w:r>
      <w:r w:rsidR="000C2D1B">
        <w:rPr>
          <w:rFonts w:ascii="Arial Narrow" w:hAnsi="Arial Narrow" w:cs="Arial"/>
          <w:lang w:val="es-ES"/>
        </w:rPr>
        <w:t xml:space="preserve">, </w:t>
      </w:r>
      <w:r w:rsidRPr="001322B1">
        <w:rPr>
          <w:rFonts w:ascii="Arial Narrow" w:hAnsi="Arial Narrow" w:cs="Arial"/>
          <w:lang w:val="es-ES"/>
        </w:rPr>
        <w:t xml:space="preserve">siempre que reúnan los requisitos y cumplan los requerimientos académicos exigidos, incluidas las exigencias lingüísticas de acceso. </w:t>
      </w:r>
    </w:p>
    <w:p w14:paraId="00975EB9" w14:textId="77777777" w:rsidR="001322B1" w:rsidRPr="001322B1" w:rsidRDefault="001322B1" w:rsidP="001322B1">
      <w:pPr>
        <w:rPr>
          <w:rFonts w:ascii="Arial Narrow" w:hAnsi="Arial Narrow" w:cs="Arial"/>
          <w:lang w:val="es-ES"/>
        </w:rPr>
      </w:pPr>
    </w:p>
    <w:p w14:paraId="4A198785" w14:textId="77777777" w:rsidR="001322B1" w:rsidRPr="001322B1" w:rsidRDefault="001322B1" w:rsidP="00151990">
      <w:pPr>
        <w:pStyle w:val="Prrafodelista"/>
        <w:numPr>
          <w:ilvl w:val="1"/>
          <w:numId w:val="18"/>
        </w:numPr>
        <w:ind w:left="0" w:firstLine="0"/>
        <w:rPr>
          <w:rFonts w:ascii="Arial Narrow" w:hAnsi="Arial Narrow" w:cs="Arial"/>
          <w:lang w:val="es-ES"/>
        </w:rPr>
      </w:pPr>
      <w:r w:rsidRPr="001322B1">
        <w:rPr>
          <w:rFonts w:ascii="Arial Narrow" w:hAnsi="Arial Narrow" w:cs="Arial"/>
          <w:lang w:val="es-ES"/>
        </w:rPr>
        <w:t xml:space="preserve">Los estudiantes de intercambio aceptados por la universidad de </w:t>
      </w:r>
      <w:proofErr w:type="gramStart"/>
      <w:r w:rsidRPr="001322B1">
        <w:rPr>
          <w:rFonts w:ascii="Arial Narrow" w:hAnsi="Arial Narrow" w:cs="Arial"/>
          <w:lang w:val="es-ES"/>
        </w:rPr>
        <w:t>destino,</w:t>
      </w:r>
      <w:proofErr w:type="gramEnd"/>
      <w:r w:rsidRPr="001322B1">
        <w:rPr>
          <w:rFonts w:ascii="Arial Narrow" w:hAnsi="Arial Narrow" w:cs="Arial"/>
          <w:lang w:val="es-ES"/>
        </w:rPr>
        <w:t xml:space="preserve"> deberán contar además con la aprobación del plan de estudios por parte de la institución anfitriona. Esta aprobación se resolverá preferentemente antes del inicio de la movilidad</w:t>
      </w:r>
    </w:p>
    <w:p w14:paraId="5070D404" w14:textId="77777777" w:rsidR="001322B1" w:rsidRPr="001322B1" w:rsidRDefault="001322B1" w:rsidP="001322B1">
      <w:pPr>
        <w:rPr>
          <w:rFonts w:ascii="Arial Narrow" w:hAnsi="Arial Narrow" w:cs="Arial"/>
          <w:lang w:val="es-ES"/>
        </w:rPr>
      </w:pPr>
    </w:p>
    <w:p w14:paraId="13826EC1" w14:textId="77777777" w:rsidR="001322B1" w:rsidRPr="001322B1" w:rsidRDefault="001322B1" w:rsidP="00151990">
      <w:pPr>
        <w:pStyle w:val="Prrafodelista"/>
        <w:numPr>
          <w:ilvl w:val="1"/>
          <w:numId w:val="18"/>
        </w:numPr>
        <w:ind w:left="0" w:firstLine="0"/>
        <w:rPr>
          <w:rFonts w:ascii="Arial Narrow" w:hAnsi="Arial Narrow" w:cs="Arial"/>
          <w:lang w:val="es-ES"/>
        </w:rPr>
      </w:pPr>
      <w:r w:rsidRPr="001322B1">
        <w:rPr>
          <w:rFonts w:ascii="Arial Narrow" w:hAnsi="Arial Narrow" w:cs="Arial"/>
          <w:lang w:val="es-ES"/>
        </w:rPr>
        <w:t>El certificado de notas y el expediente académico serán proporcionados a la universidad de origen, tan pronto como sea posible, una vez se haya completado el periodo de estudios como estudiante de intercambio.</w:t>
      </w:r>
    </w:p>
    <w:p w14:paraId="0DDF98AA" w14:textId="77777777" w:rsidR="001322B1" w:rsidRPr="001322B1" w:rsidRDefault="001322B1" w:rsidP="001322B1">
      <w:pPr>
        <w:rPr>
          <w:rFonts w:ascii="Arial Narrow" w:hAnsi="Arial Narrow" w:cs="Arial"/>
          <w:lang w:val="es-ES"/>
        </w:rPr>
      </w:pPr>
    </w:p>
    <w:p w14:paraId="55F06E39" w14:textId="77777777" w:rsidR="001322B1" w:rsidRPr="001322B1" w:rsidRDefault="001322B1" w:rsidP="00151990">
      <w:pPr>
        <w:pStyle w:val="Prrafodelista"/>
        <w:numPr>
          <w:ilvl w:val="1"/>
          <w:numId w:val="18"/>
        </w:numPr>
        <w:ind w:left="0" w:firstLine="0"/>
        <w:rPr>
          <w:rFonts w:ascii="Arial Narrow" w:hAnsi="Arial Narrow" w:cs="Arial"/>
          <w:lang w:val="es-ES"/>
        </w:rPr>
      </w:pPr>
      <w:r w:rsidRPr="001322B1">
        <w:rPr>
          <w:rFonts w:ascii="Arial Narrow" w:hAnsi="Arial Narrow" w:cs="Arial"/>
          <w:lang w:val="es-ES"/>
        </w:rPr>
        <w:t>Los estudiantes matriculados como estudiantes de intercambio estarán sujetos a todas las normas y regulaciones de la universidad receptora, así como a la legislación vigente en el país en el que se encuentra ubicada la universidad de destino.</w:t>
      </w:r>
    </w:p>
    <w:p w14:paraId="03C170F4" w14:textId="77777777" w:rsidR="001322B1" w:rsidRPr="001322B1" w:rsidRDefault="001322B1" w:rsidP="001322B1">
      <w:pPr>
        <w:rPr>
          <w:rFonts w:ascii="Arial Narrow" w:hAnsi="Arial Narrow" w:cs="Arial"/>
          <w:lang w:val="es-ES"/>
        </w:rPr>
      </w:pPr>
    </w:p>
    <w:p w14:paraId="2F16F7DD" w14:textId="77777777" w:rsidR="001322B1" w:rsidRPr="001322B1" w:rsidRDefault="001322B1" w:rsidP="00151990">
      <w:pPr>
        <w:pStyle w:val="Prrafodelista"/>
        <w:numPr>
          <w:ilvl w:val="1"/>
          <w:numId w:val="18"/>
        </w:numPr>
        <w:ind w:left="0" w:firstLine="0"/>
        <w:rPr>
          <w:rFonts w:ascii="Arial Narrow" w:hAnsi="Arial Narrow" w:cs="Arial"/>
          <w:lang w:val="es-ES"/>
        </w:rPr>
      </w:pPr>
      <w:r w:rsidRPr="001322B1">
        <w:rPr>
          <w:rFonts w:ascii="Arial Narrow" w:hAnsi="Arial Narrow" w:cs="Arial"/>
          <w:lang w:val="es-ES"/>
        </w:rPr>
        <w:t xml:space="preserve">La universidad receptora facilitará ayuda para la localización de alojamiento, pero no será obligatorio para las universidades objeto del convenio proporcionar dicho alojamiento, por tanto, los estudiantes no podrán esperar que la provisión </w:t>
      </w:r>
      <w:proofErr w:type="gramStart"/>
      <w:r w:rsidRPr="001322B1">
        <w:rPr>
          <w:rFonts w:ascii="Arial Narrow" w:hAnsi="Arial Narrow" w:cs="Arial"/>
          <w:lang w:val="es-ES"/>
        </w:rPr>
        <w:t>del mismo</w:t>
      </w:r>
      <w:proofErr w:type="gramEnd"/>
      <w:r w:rsidRPr="001322B1">
        <w:rPr>
          <w:rFonts w:ascii="Arial Narrow" w:hAnsi="Arial Narrow" w:cs="Arial"/>
          <w:lang w:val="es-ES"/>
        </w:rPr>
        <w:t xml:space="preserve"> esté garantizada.</w:t>
      </w:r>
    </w:p>
    <w:p w14:paraId="1F2FAE1B" w14:textId="77777777" w:rsidR="001322B1" w:rsidRPr="001322B1" w:rsidRDefault="001322B1" w:rsidP="001322B1">
      <w:pPr>
        <w:rPr>
          <w:rFonts w:ascii="Arial Narrow" w:hAnsi="Arial Narrow" w:cs="Arial"/>
          <w:lang w:val="es-ES"/>
        </w:rPr>
      </w:pPr>
    </w:p>
    <w:p w14:paraId="03370CF7" w14:textId="77777777" w:rsidR="001322B1" w:rsidRDefault="001322B1" w:rsidP="00151990">
      <w:pPr>
        <w:pStyle w:val="Prrafodelista"/>
        <w:numPr>
          <w:ilvl w:val="1"/>
          <w:numId w:val="18"/>
        </w:numPr>
        <w:ind w:left="0" w:firstLine="0"/>
        <w:rPr>
          <w:rFonts w:ascii="Arial Narrow" w:hAnsi="Arial Narrow" w:cs="Arial"/>
          <w:lang w:val="es-ES"/>
        </w:rPr>
      </w:pPr>
      <w:r w:rsidRPr="001322B1">
        <w:rPr>
          <w:rFonts w:ascii="Arial Narrow" w:hAnsi="Arial Narrow" w:cs="Arial"/>
          <w:lang w:val="es-ES"/>
        </w:rPr>
        <w:lastRenderedPageBreak/>
        <w:t>Los estudiantes de intercambio serán responsables de la obtención del visado y cualquier otro documento necesario para asegurar su participación en el programa de intercambio durante el periodo de estudios.</w:t>
      </w:r>
    </w:p>
    <w:p w14:paraId="7F3F2519" w14:textId="34502599" w:rsidR="001322B1" w:rsidRPr="001322B1" w:rsidRDefault="001322B1" w:rsidP="001322B1">
      <w:pPr>
        <w:rPr>
          <w:rFonts w:ascii="Arial Narrow" w:hAnsi="Arial Narrow" w:cs="Arial"/>
          <w:lang w:val="es-ES"/>
        </w:rPr>
      </w:pPr>
    </w:p>
    <w:p w14:paraId="347F3F45" w14:textId="77777777" w:rsidR="00EF0D98" w:rsidRPr="001322B1" w:rsidRDefault="001322B1" w:rsidP="00151990">
      <w:pPr>
        <w:pStyle w:val="Prrafodelista"/>
        <w:numPr>
          <w:ilvl w:val="1"/>
          <w:numId w:val="18"/>
        </w:numPr>
        <w:ind w:left="0" w:firstLine="0"/>
        <w:rPr>
          <w:rFonts w:ascii="Arial Narrow" w:hAnsi="Arial Narrow" w:cs="Arial"/>
          <w:lang w:val="es-ES"/>
        </w:rPr>
      </w:pPr>
      <w:r w:rsidRPr="001322B1">
        <w:rPr>
          <w:rFonts w:ascii="Arial Narrow" w:hAnsi="Arial Narrow" w:cs="Arial"/>
          <w:lang w:val="es-ES"/>
        </w:rPr>
        <w:t>La universidad receptora proporcionará asesoramiento académico, asistencia para la realización de la matrícula e información sobre los cursos, así como acceso a la biblioteca y a las instalaciones de la universidad, en idénticas condiciones al resto de los estudiantes regulares.</w:t>
      </w:r>
    </w:p>
    <w:p w14:paraId="10AB1868" w14:textId="77777777" w:rsidR="001322B1" w:rsidRPr="00EF0D98" w:rsidRDefault="001322B1" w:rsidP="001322B1">
      <w:pPr>
        <w:rPr>
          <w:rFonts w:ascii="Arial Narrow" w:hAnsi="Arial Narrow" w:cs="Arial"/>
          <w:b/>
          <w:lang w:val="es-ES"/>
        </w:rPr>
      </w:pPr>
    </w:p>
    <w:p w14:paraId="0ED3F532" w14:textId="77777777" w:rsidR="00EF0D98" w:rsidRPr="00EF0D98" w:rsidRDefault="000C2D1B" w:rsidP="00EF0D98">
      <w:pPr>
        <w:rPr>
          <w:rFonts w:ascii="Arial Narrow" w:hAnsi="Arial Narrow" w:cs="Arial"/>
          <w:b/>
          <w:lang w:val="es-ES"/>
        </w:rPr>
      </w:pPr>
      <w:r>
        <w:rPr>
          <w:rFonts w:ascii="Arial Narrow" w:hAnsi="Arial Narrow" w:cs="Arial"/>
          <w:b/>
          <w:lang w:val="es-ES"/>
        </w:rPr>
        <w:t>Tercera</w:t>
      </w:r>
      <w:r w:rsidR="00EF0D98" w:rsidRPr="00EF0D98">
        <w:rPr>
          <w:rFonts w:ascii="Arial Narrow" w:hAnsi="Arial Narrow" w:cs="Arial"/>
          <w:b/>
          <w:lang w:val="es-ES"/>
        </w:rPr>
        <w:t xml:space="preserve"> – Intercambio de Personal Docente e Investigador</w:t>
      </w:r>
    </w:p>
    <w:p w14:paraId="74724778" w14:textId="77777777" w:rsidR="00EF0D98" w:rsidRPr="00EF0D98" w:rsidRDefault="00EF0D98" w:rsidP="00EF0D98">
      <w:pPr>
        <w:rPr>
          <w:rFonts w:ascii="Arial Narrow" w:hAnsi="Arial Narrow" w:cs="Arial"/>
          <w:b/>
          <w:lang w:val="es-ES"/>
        </w:rPr>
      </w:pPr>
    </w:p>
    <w:p w14:paraId="5F2CAB4C" w14:textId="77777777" w:rsidR="00EF0D98" w:rsidRPr="00151990" w:rsidRDefault="000C2D1B" w:rsidP="00151990">
      <w:pPr>
        <w:pStyle w:val="Prrafodelista"/>
        <w:numPr>
          <w:ilvl w:val="1"/>
          <w:numId w:val="19"/>
        </w:numPr>
        <w:ind w:left="0" w:firstLine="0"/>
        <w:rPr>
          <w:rFonts w:ascii="Arial Narrow" w:hAnsi="Arial Narrow" w:cs="Arial"/>
          <w:lang w:val="es-ES"/>
        </w:rPr>
      </w:pPr>
      <w:r w:rsidRPr="00151990">
        <w:rPr>
          <w:rFonts w:ascii="Arial Narrow" w:hAnsi="Arial Narrow" w:cs="Arial"/>
          <w:lang w:val="es-ES"/>
        </w:rPr>
        <w:t>Ambas instituciones</w:t>
      </w:r>
      <w:r w:rsidR="00EF0D98" w:rsidRPr="00151990">
        <w:rPr>
          <w:rFonts w:ascii="Arial Narrow" w:hAnsi="Arial Narrow" w:cs="Arial"/>
          <w:lang w:val="es-ES"/>
        </w:rPr>
        <w:t xml:space="preserve"> fomentarán un mayor contacto y cooperación entre su personal do</w:t>
      </w:r>
      <w:r w:rsidR="009F2FAC" w:rsidRPr="00151990">
        <w:rPr>
          <w:rFonts w:ascii="Arial Narrow" w:hAnsi="Arial Narrow" w:cs="Arial"/>
          <w:lang w:val="es-ES"/>
        </w:rPr>
        <w:t>cente e investigador, con objeto de crear</w:t>
      </w:r>
      <w:r w:rsidR="00EF0D98" w:rsidRPr="00151990">
        <w:rPr>
          <w:rFonts w:ascii="Arial Narrow" w:hAnsi="Arial Narrow" w:cs="Arial"/>
          <w:lang w:val="es-ES"/>
        </w:rPr>
        <w:t xml:space="preserve"> una base sólida para el desarrollo de programas de formación conjuntos, formulación de proyectos conjuntos de investigación, intercambio de materiales docentes</w:t>
      </w:r>
      <w:r w:rsidR="009F2FAC" w:rsidRPr="00151990">
        <w:rPr>
          <w:rFonts w:ascii="Arial Narrow" w:hAnsi="Arial Narrow" w:cs="Arial"/>
          <w:lang w:val="es-ES"/>
        </w:rPr>
        <w:t>, etc</w:t>
      </w:r>
      <w:r w:rsidR="00EF0D98" w:rsidRPr="00151990">
        <w:rPr>
          <w:rFonts w:ascii="Arial Narrow" w:hAnsi="Arial Narrow" w:cs="Arial"/>
          <w:lang w:val="es-ES"/>
        </w:rPr>
        <w:t xml:space="preserve">.  </w:t>
      </w:r>
    </w:p>
    <w:p w14:paraId="4FB4613E" w14:textId="77777777" w:rsidR="00EF0D98" w:rsidRPr="00EF0D98" w:rsidRDefault="00EF0D98" w:rsidP="00EF0D98">
      <w:pPr>
        <w:rPr>
          <w:rFonts w:ascii="Arial Narrow" w:hAnsi="Arial Narrow" w:cs="Arial"/>
          <w:lang w:val="es-ES"/>
        </w:rPr>
      </w:pPr>
    </w:p>
    <w:p w14:paraId="5603712C" w14:textId="77777777" w:rsidR="009F2FAC" w:rsidRPr="009F2FAC" w:rsidRDefault="00EF0D98" w:rsidP="00151990">
      <w:pPr>
        <w:pStyle w:val="Prrafodelista"/>
        <w:numPr>
          <w:ilvl w:val="1"/>
          <w:numId w:val="19"/>
        </w:numPr>
        <w:ind w:left="0" w:firstLine="0"/>
        <w:rPr>
          <w:rFonts w:ascii="Arial Narrow" w:hAnsi="Arial Narrow" w:cs="Arial"/>
          <w:lang w:val="es-ES"/>
        </w:rPr>
      </w:pPr>
      <w:r w:rsidRPr="00EF0D98">
        <w:rPr>
          <w:rFonts w:ascii="Arial Narrow" w:hAnsi="Arial Narrow" w:cs="Arial"/>
          <w:lang w:val="es-ES"/>
        </w:rPr>
        <w:t xml:space="preserve">En el marco del presente convenio, </w:t>
      </w:r>
      <w:r w:rsidR="000C2D1B">
        <w:rPr>
          <w:rFonts w:ascii="Arial Narrow" w:hAnsi="Arial Narrow" w:cs="Arial"/>
          <w:lang w:val="es-ES"/>
        </w:rPr>
        <w:t>la</w:t>
      </w:r>
      <w:r w:rsidRPr="00EF0D98">
        <w:rPr>
          <w:rFonts w:ascii="Arial Narrow" w:hAnsi="Arial Narrow" w:cs="Arial"/>
          <w:lang w:val="es-ES"/>
        </w:rPr>
        <w:t xml:space="preserve"> UAM y </w:t>
      </w:r>
      <w:r w:rsidR="000C2D1B" w:rsidRPr="000C2D1B">
        <w:rPr>
          <w:rFonts w:ascii="Arial Narrow" w:hAnsi="Arial Narrow" w:cs="Arial"/>
          <w:lang w:val="es-ES"/>
        </w:rPr>
        <w:t>[</w:t>
      </w:r>
      <w:r w:rsidR="000C2D1B" w:rsidRPr="000C2D1B">
        <w:rPr>
          <w:rFonts w:ascii="Arial Narrow" w:hAnsi="Arial Narrow" w:cs="Arial"/>
          <w:highlight w:val="lightGray"/>
          <w:lang w:val="es-ES"/>
        </w:rPr>
        <w:t>Nombre de la Institución</w:t>
      </w:r>
      <w:r w:rsidR="000C2D1B" w:rsidRPr="000C2D1B">
        <w:rPr>
          <w:rFonts w:ascii="Arial Narrow" w:hAnsi="Arial Narrow" w:cs="Arial"/>
          <w:lang w:val="es-ES"/>
        </w:rPr>
        <w:t xml:space="preserve">], </w:t>
      </w:r>
      <w:r w:rsidRPr="00EF0D98">
        <w:rPr>
          <w:rFonts w:ascii="Arial Narrow" w:hAnsi="Arial Narrow" w:cs="Arial"/>
          <w:lang w:val="es-ES"/>
        </w:rPr>
        <w:t>pueden invitar a miembros del personal de la institución socia</w:t>
      </w:r>
      <w:r w:rsidR="009F2FAC">
        <w:rPr>
          <w:rFonts w:ascii="Arial Narrow" w:hAnsi="Arial Narrow" w:cs="Arial"/>
          <w:lang w:val="es-ES"/>
        </w:rPr>
        <w:t xml:space="preserve">. </w:t>
      </w:r>
      <w:r w:rsidR="009F2FAC" w:rsidRPr="009F2FAC">
        <w:rPr>
          <w:rFonts w:ascii="Arial Narrow" w:hAnsi="Arial Narrow" w:cs="Arial"/>
          <w:lang w:val="es-ES"/>
        </w:rPr>
        <w:t xml:space="preserve">La movilidad del personal de cada </w:t>
      </w:r>
      <w:proofErr w:type="gramStart"/>
      <w:r w:rsidR="009F2FAC" w:rsidRPr="009F2FAC">
        <w:rPr>
          <w:rFonts w:ascii="Arial Narrow" w:hAnsi="Arial Narrow" w:cs="Arial"/>
          <w:lang w:val="es-ES"/>
        </w:rPr>
        <w:t>Institución,</w:t>
      </w:r>
      <w:proofErr w:type="gramEnd"/>
      <w:r w:rsidR="009F2FAC" w:rsidRPr="009F2FAC">
        <w:rPr>
          <w:rFonts w:ascii="Arial Narrow" w:hAnsi="Arial Narrow" w:cs="Arial"/>
          <w:lang w:val="es-ES"/>
        </w:rPr>
        <w:t xml:space="preserve"> estará destinada a la realización de proyectos conjuntos de docencia, investigación, organización de reuniones y seminarios, así como cualquier otro programa de interés para ambas instituciones.</w:t>
      </w:r>
    </w:p>
    <w:p w14:paraId="5D19832B" w14:textId="77777777" w:rsidR="00EF0D98" w:rsidRPr="00EF0D98" w:rsidRDefault="00EF0D98" w:rsidP="00EF0D98">
      <w:pPr>
        <w:rPr>
          <w:rFonts w:ascii="Arial Narrow" w:hAnsi="Arial Narrow" w:cs="Arial"/>
          <w:lang w:val="es-ES"/>
        </w:rPr>
      </w:pPr>
    </w:p>
    <w:p w14:paraId="36C9EED3" w14:textId="06BF4405" w:rsidR="00EF0D98" w:rsidRDefault="009F2FAC" w:rsidP="00151990">
      <w:pPr>
        <w:pStyle w:val="Prrafodelista"/>
        <w:numPr>
          <w:ilvl w:val="1"/>
          <w:numId w:val="19"/>
        </w:numPr>
        <w:ind w:left="0" w:firstLine="0"/>
        <w:rPr>
          <w:rFonts w:ascii="Arial Narrow" w:hAnsi="Arial Narrow" w:cs="Arial"/>
          <w:lang w:val="es-ES"/>
        </w:rPr>
      </w:pPr>
      <w:r w:rsidRPr="009F2FAC">
        <w:rPr>
          <w:rFonts w:ascii="Arial Narrow" w:hAnsi="Arial Narrow" w:cs="Arial"/>
          <w:lang w:val="es-ES"/>
        </w:rPr>
        <w:t xml:space="preserve">El personal candidato para la </w:t>
      </w:r>
      <w:proofErr w:type="gramStart"/>
      <w:r w:rsidRPr="009F2FAC">
        <w:rPr>
          <w:rFonts w:ascii="Arial Narrow" w:hAnsi="Arial Narrow" w:cs="Arial"/>
          <w:lang w:val="es-ES"/>
        </w:rPr>
        <w:t>movilidad,</w:t>
      </w:r>
      <w:proofErr w:type="gramEnd"/>
      <w:r w:rsidRPr="009F2FAC">
        <w:rPr>
          <w:rFonts w:ascii="Arial Narrow" w:hAnsi="Arial Narrow" w:cs="Arial"/>
          <w:lang w:val="es-ES"/>
        </w:rPr>
        <w:t xml:space="preserve"> será de aquellas áreas que hayan mostrado interés en el intercambio para actividades de desarrollo profesional y deberá contar con la aprobación del Departamento correspondiente, Escuela o Facultad, así como de las autoridades de ambas Instituciones</w:t>
      </w:r>
      <w:r>
        <w:rPr>
          <w:rFonts w:ascii="Arial Narrow" w:hAnsi="Arial Narrow" w:cs="Arial"/>
          <w:lang w:val="es-ES"/>
        </w:rPr>
        <w:t>.</w:t>
      </w:r>
    </w:p>
    <w:p w14:paraId="16B2FB33" w14:textId="77777777" w:rsidR="00783712" w:rsidRPr="00783712" w:rsidRDefault="00783712" w:rsidP="00783712">
      <w:pPr>
        <w:pStyle w:val="Prrafodelista"/>
        <w:rPr>
          <w:rFonts w:ascii="Arial Narrow" w:hAnsi="Arial Narrow" w:cs="Arial"/>
          <w:lang w:val="es-ES"/>
        </w:rPr>
      </w:pPr>
    </w:p>
    <w:p w14:paraId="38CB0B3A" w14:textId="77777777" w:rsidR="00783712" w:rsidRPr="00783712" w:rsidRDefault="00783712" w:rsidP="00783712">
      <w:pPr>
        <w:pStyle w:val="Prrafodelista"/>
        <w:numPr>
          <w:ilvl w:val="1"/>
          <w:numId w:val="19"/>
        </w:numPr>
        <w:ind w:left="0" w:firstLine="0"/>
        <w:rPr>
          <w:rFonts w:ascii="Arial Narrow" w:hAnsi="Arial Narrow" w:cs="Arial"/>
          <w:lang w:val="es-ES_tradnl"/>
        </w:rPr>
      </w:pPr>
      <w:r w:rsidRPr="000F6B1D">
        <w:rPr>
          <w:rFonts w:ascii="Arial Narrow" w:hAnsi="Arial Narrow" w:cs="Arial"/>
          <w:lang w:val="es-ES_tradnl"/>
        </w:rPr>
        <w:t xml:space="preserve">La movilidad del personal de cada </w:t>
      </w:r>
      <w:proofErr w:type="gramStart"/>
      <w:r w:rsidRPr="000F6B1D">
        <w:rPr>
          <w:rFonts w:ascii="Arial Narrow" w:hAnsi="Arial Narrow" w:cs="Arial"/>
          <w:lang w:val="es-ES_tradnl"/>
        </w:rPr>
        <w:t>Institución,</w:t>
      </w:r>
      <w:proofErr w:type="gramEnd"/>
      <w:r w:rsidRPr="000F6B1D">
        <w:rPr>
          <w:rFonts w:ascii="Arial Narrow" w:hAnsi="Arial Narrow" w:cs="Arial"/>
          <w:lang w:val="es-ES_tradnl"/>
        </w:rPr>
        <w:t xml:space="preserve"> estará destinada a la realización de </w:t>
      </w:r>
      <w:r w:rsidRPr="00783712">
        <w:rPr>
          <w:rFonts w:ascii="Arial Narrow" w:hAnsi="Arial Narrow" w:cs="Arial"/>
          <w:lang w:val="es-ES_tradnl"/>
        </w:rPr>
        <w:t xml:space="preserve">proyectos conjuntos de docencia, investigación, organización de reuniones y seminarios, así como cualquier otro programa de interés para ambas instituciones. Para facilitar esta movilidad, también se podrá </w:t>
      </w:r>
      <w:r w:rsidRPr="00783712">
        <w:rPr>
          <w:rFonts w:ascii="Arial Narrow" w:hAnsi="Arial Narrow" w:cs="Arial"/>
          <w:lang w:val="es-ES"/>
        </w:rPr>
        <w:t>colaborar en préstamo interbibliotecario de publicaciones e información académicas entre las todas las bibliotecas de ambas instituciones.</w:t>
      </w:r>
    </w:p>
    <w:p w14:paraId="607A78C0" w14:textId="77777777" w:rsidR="00783712" w:rsidRPr="00783712" w:rsidRDefault="00783712" w:rsidP="00783712">
      <w:pPr>
        <w:rPr>
          <w:rFonts w:ascii="Arial Narrow" w:hAnsi="Arial Narrow" w:cs="Arial"/>
          <w:lang w:val="es-ES_tradnl"/>
        </w:rPr>
      </w:pPr>
    </w:p>
    <w:p w14:paraId="72A11A40" w14:textId="599D810F" w:rsidR="00783712" w:rsidRPr="00783712" w:rsidRDefault="00783712" w:rsidP="00783712">
      <w:pPr>
        <w:pStyle w:val="Prrafodelista"/>
        <w:numPr>
          <w:ilvl w:val="1"/>
          <w:numId w:val="19"/>
        </w:numPr>
        <w:ind w:left="0" w:firstLine="0"/>
        <w:rPr>
          <w:rFonts w:ascii="Arial Narrow" w:hAnsi="Arial Narrow" w:cs="Arial"/>
          <w:lang w:val="es-ES_tradnl"/>
        </w:rPr>
      </w:pPr>
      <w:r w:rsidRPr="00783712">
        <w:rPr>
          <w:rFonts w:ascii="Arial Narrow" w:hAnsi="Arial Narrow" w:cs="Arial"/>
          <w:lang w:val="es-ES"/>
        </w:rPr>
        <w:t>En el intercambio de personal docente e investigador, cada participante mantendrá el salario y los</w:t>
      </w:r>
      <w:r w:rsidRPr="00AE5DD0">
        <w:rPr>
          <w:rFonts w:ascii="Arial Narrow" w:hAnsi="Arial Narrow" w:cs="Arial"/>
          <w:lang w:val="es-ES"/>
        </w:rPr>
        <w:t xml:space="preserve"> complementos salariales de su universidad de origen, siendo simplemente asignado a la institución contraparte.</w:t>
      </w:r>
    </w:p>
    <w:p w14:paraId="7BDBE532" w14:textId="77777777" w:rsidR="009F2FAC" w:rsidRDefault="009F2FAC" w:rsidP="00EF0D98">
      <w:pPr>
        <w:rPr>
          <w:rFonts w:ascii="Arial Narrow" w:hAnsi="Arial Narrow" w:cs="Arial"/>
          <w:lang w:val="es-ES"/>
        </w:rPr>
      </w:pPr>
    </w:p>
    <w:p w14:paraId="3DF4B97B" w14:textId="77777777" w:rsidR="00EF0D98" w:rsidRPr="00EF0D98" w:rsidRDefault="00EF0D98" w:rsidP="00151990">
      <w:pPr>
        <w:pStyle w:val="Prrafodelista"/>
        <w:numPr>
          <w:ilvl w:val="1"/>
          <w:numId w:val="19"/>
        </w:numPr>
        <w:ind w:left="0" w:firstLine="0"/>
        <w:rPr>
          <w:rFonts w:ascii="Arial Narrow" w:hAnsi="Arial Narrow" w:cs="Arial"/>
          <w:lang w:val="es-ES"/>
        </w:rPr>
      </w:pPr>
      <w:r w:rsidRPr="00EF0D98">
        <w:rPr>
          <w:rFonts w:ascii="Arial Narrow" w:hAnsi="Arial Narrow" w:cs="Arial"/>
          <w:lang w:val="es-ES"/>
        </w:rPr>
        <w:t>Los gastos de viaje y dietas en el extranjero serán responsabilidad de cada participante. No obstante, ambas instituciones se comprometen en la medida de sus posibilidades a buscar financiación para apoyar esta movilidad. En el caso de la UAM, si se dispusiera de dichos fondos, los criterios y condiciones para disfrutar de estas ayudas quedarán recogidos en una convocatoria pública específica.</w:t>
      </w:r>
    </w:p>
    <w:p w14:paraId="707C8982" w14:textId="77777777" w:rsidR="00EF0D98" w:rsidRPr="00EF0D98" w:rsidRDefault="00EF0D98" w:rsidP="00EF0D98">
      <w:pPr>
        <w:rPr>
          <w:rFonts w:ascii="Arial Narrow" w:hAnsi="Arial Narrow" w:cs="Arial"/>
          <w:lang w:val="es-ES"/>
        </w:rPr>
      </w:pPr>
    </w:p>
    <w:p w14:paraId="74B43AA8" w14:textId="77777777" w:rsidR="00EF0D98" w:rsidRPr="00EF0D98" w:rsidRDefault="00EF0D98" w:rsidP="00151990">
      <w:pPr>
        <w:pStyle w:val="Prrafodelista"/>
        <w:numPr>
          <w:ilvl w:val="1"/>
          <w:numId w:val="19"/>
        </w:numPr>
        <w:ind w:left="0" w:firstLine="0"/>
        <w:rPr>
          <w:rFonts w:ascii="Arial Narrow" w:hAnsi="Arial Narrow" w:cs="Arial"/>
          <w:lang w:val="es-ES"/>
        </w:rPr>
      </w:pPr>
      <w:r w:rsidRPr="00EF0D98">
        <w:rPr>
          <w:rFonts w:ascii="Arial Narrow" w:hAnsi="Arial Narrow" w:cs="Arial"/>
          <w:lang w:val="es-ES"/>
        </w:rPr>
        <w:t>Cada participante en el intercambio deberá estar provisto de la correspondiente póliza de seguro sanitario y de accidente. Cuando exista disponibilidad presupuestaria podrá ser la universidad la que provea a su personal con el seguro médico adecuado.</w:t>
      </w:r>
    </w:p>
    <w:p w14:paraId="413B37BE" w14:textId="77777777" w:rsidR="00EF0D98" w:rsidRPr="00EF0D98" w:rsidRDefault="00EF0D98" w:rsidP="00EF0D98">
      <w:pPr>
        <w:rPr>
          <w:rFonts w:ascii="Arial Narrow" w:hAnsi="Arial Narrow" w:cs="Arial"/>
          <w:lang w:val="es-ES"/>
        </w:rPr>
      </w:pPr>
    </w:p>
    <w:p w14:paraId="17D63F7B" w14:textId="77777777" w:rsidR="00EF0D98" w:rsidRPr="00EF0D98" w:rsidRDefault="009F2FAC" w:rsidP="00EF0D98">
      <w:pPr>
        <w:rPr>
          <w:rFonts w:ascii="Arial Narrow" w:hAnsi="Arial Narrow" w:cs="Arial"/>
          <w:b/>
          <w:lang w:val="es-ES"/>
        </w:rPr>
      </w:pPr>
      <w:r>
        <w:rPr>
          <w:rFonts w:ascii="Arial Narrow" w:hAnsi="Arial Narrow" w:cs="Arial"/>
          <w:b/>
          <w:lang w:val="es-ES"/>
        </w:rPr>
        <w:t>Cuarta</w:t>
      </w:r>
      <w:r w:rsidR="00EF0D98" w:rsidRPr="00EF0D98">
        <w:rPr>
          <w:rFonts w:ascii="Arial Narrow" w:hAnsi="Arial Narrow" w:cs="Arial"/>
          <w:b/>
          <w:lang w:val="es-ES"/>
        </w:rPr>
        <w:t xml:space="preserve"> – Gastos Derivados del Convenio</w:t>
      </w:r>
    </w:p>
    <w:p w14:paraId="69DF4182" w14:textId="77777777" w:rsidR="009F0586" w:rsidRPr="00532D8E" w:rsidRDefault="009F0586" w:rsidP="00532D8E">
      <w:pPr>
        <w:rPr>
          <w:rFonts w:ascii="Arial Narrow" w:hAnsi="Arial Narrow" w:cs="Arial"/>
          <w:vanish/>
          <w:lang w:val="es-ES"/>
        </w:rPr>
      </w:pPr>
    </w:p>
    <w:p w14:paraId="78A76D62" w14:textId="52D1642B" w:rsidR="000D0E05" w:rsidRPr="001A21AB" w:rsidRDefault="001A21AB" w:rsidP="001A21AB">
      <w:pPr>
        <w:rPr>
          <w:rFonts w:ascii="Arial Narrow" w:hAnsi="Arial Narrow" w:cs="Arial"/>
          <w:lang w:val="es-ES"/>
        </w:rPr>
      </w:pPr>
      <w:r>
        <w:rPr>
          <w:rFonts w:ascii="Arial Narrow" w:hAnsi="Arial Narrow" w:cs="Arial"/>
          <w:lang w:val="es-ES"/>
        </w:rPr>
        <w:t xml:space="preserve">4.1 </w:t>
      </w:r>
      <w:r w:rsidR="00EF0D98" w:rsidRPr="001A21AB">
        <w:rPr>
          <w:rFonts w:ascii="Arial Narrow" w:hAnsi="Arial Narrow" w:cs="Arial"/>
          <w:lang w:val="es-ES"/>
        </w:rPr>
        <w:t>El presente convenio no supone ninguna obligación financiera para ninguna de las partes.</w:t>
      </w:r>
      <w:r w:rsidR="00151990" w:rsidRPr="001A21AB">
        <w:rPr>
          <w:rFonts w:ascii="Arial Narrow" w:hAnsi="Arial Narrow" w:cs="Arial"/>
          <w:lang w:val="es-ES"/>
        </w:rPr>
        <w:t xml:space="preserve"> </w:t>
      </w:r>
      <w:r w:rsidR="000D0E05" w:rsidRPr="001A21AB">
        <w:rPr>
          <w:rFonts w:ascii="Arial Narrow" w:hAnsi="Arial Narrow" w:cs="Arial"/>
          <w:lang w:val="es-ES_tradnl"/>
        </w:rPr>
        <w:t xml:space="preserve">En el caso de la UAM y si ésta proporcionara el seguro de asistencia en viaje y accidentes a sus estudiantes y </w:t>
      </w:r>
      <w:r w:rsidR="00050F50" w:rsidRPr="001A21AB">
        <w:rPr>
          <w:rFonts w:ascii="Arial Narrow" w:hAnsi="Arial Narrow" w:cs="Arial"/>
          <w:lang w:val="es-ES_tradnl"/>
        </w:rPr>
        <w:t>PDI</w:t>
      </w:r>
      <w:r w:rsidR="000D0E05" w:rsidRPr="001A21AB">
        <w:rPr>
          <w:rFonts w:ascii="Arial Narrow" w:hAnsi="Arial Narrow" w:cs="Arial"/>
          <w:lang w:val="es-ES_tradnl"/>
        </w:rPr>
        <w:t>, dicho coste se cargará al presupuesto anual correspondiente, dentro del programa 422C de Relaciones Internacionales de la UAM.</w:t>
      </w:r>
    </w:p>
    <w:p w14:paraId="4A1C41FC" w14:textId="77777777" w:rsidR="00EF0D98" w:rsidRPr="000D0E05" w:rsidRDefault="00EF0D98" w:rsidP="00EF0D98">
      <w:pPr>
        <w:rPr>
          <w:rFonts w:ascii="Arial Narrow" w:hAnsi="Arial Narrow" w:cs="Arial"/>
          <w:lang w:val="es-ES_tradnl"/>
        </w:rPr>
      </w:pPr>
    </w:p>
    <w:p w14:paraId="391C4447" w14:textId="36529CAA" w:rsidR="00EF0D98" w:rsidRPr="00EF0D98" w:rsidRDefault="00E10970" w:rsidP="00E10970">
      <w:pPr>
        <w:rPr>
          <w:rFonts w:ascii="Arial Narrow" w:hAnsi="Arial Narrow" w:cs="Arial"/>
          <w:lang w:val="es-ES"/>
        </w:rPr>
      </w:pPr>
      <w:r>
        <w:rPr>
          <w:rFonts w:ascii="Arial Narrow" w:hAnsi="Arial Narrow" w:cs="Arial"/>
          <w:lang w:val="es-ES"/>
        </w:rPr>
        <w:t xml:space="preserve">4.2 </w:t>
      </w:r>
      <w:r w:rsidR="00EF0D98" w:rsidRPr="00EF0D98">
        <w:rPr>
          <w:rFonts w:ascii="Arial Narrow" w:hAnsi="Arial Narrow" w:cs="Arial"/>
          <w:lang w:val="es-ES"/>
        </w:rPr>
        <w:t>Todos los gastos relativos a la movilidad de estudiantes, incluido el abono de las tasas de matrícula en la universidad de origen, así como los gastos relacionados con la movilidad del personal docente e investigador, serán en cada caso, responsabilidad de los participante</w:t>
      </w:r>
      <w:r w:rsidR="00227899">
        <w:rPr>
          <w:rFonts w:ascii="Arial Narrow" w:hAnsi="Arial Narrow" w:cs="Arial"/>
          <w:lang w:val="es-ES"/>
        </w:rPr>
        <w:t>s</w:t>
      </w:r>
      <w:r w:rsidR="00EF0D98" w:rsidRPr="00EF0D98">
        <w:rPr>
          <w:rFonts w:ascii="Arial Narrow" w:hAnsi="Arial Narrow" w:cs="Arial"/>
          <w:lang w:val="es-ES"/>
        </w:rPr>
        <w:t xml:space="preserve"> en los programas objeto del este acuerdo.</w:t>
      </w:r>
    </w:p>
    <w:p w14:paraId="0C742892" w14:textId="77777777" w:rsidR="00EF0D98" w:rsidRPr="00E10970" w:rsidRDefault="00EF0D98" w:rsidP="00EF0D98">
      <w:pPr>
        <w:rPr>
          <w:rFonts w:ascii="Arial Narrow" w:hAnsi="Arial Narrow" w:cs="Arial"/>
          <w:lang w:val="es-ES"/>
        </w:rPr>
      </w:pPr>
    </w:p>
    <w:p w14:paraId="5F45152C" w14:textId="77777777" w:rsidR="00EF0D98" w:rsidRDefault="009F2FAC" w:rsidP="00EF0D98">
      <w:pPr>
        <w:rPr>
          <w:rFonts w:ascii="Arial Narrow" w:hAnsi="Arial Narrow" w:cs="Arial"/>
          <w:b/>
          <w:lang w:val="es-ES"/>
        </w:rPr>
      </w:pPr>
      <w:r>
        <w:rPr>
          <w:rFonts w:ascii="Arial Narrow" w:hAnsi="Arial Narrow" w:cs="Arial"/>
          <w:b/>
          <w:lang w:val="es-ES"/>
        </w:rPr>
        <w:t>Quinta</w:t>
      </w:r>
      <w:r w:rsidR="00EF0D98" w:rsidRPr="00EF0D98">
        <w:rPr>
          <w:rFonts w:ascii="Arial Narrow" w:hAnsi="Arial Narrow" w:cs="Arial"/>
          <w:b/>
          <w:lang w:val="es-ES"/>
        </w:rPr>
        <w:t xml:space="preserve"> – </w:t>
      </w:r>
      <w:r w:rsidR="00EF0D98">
        <w:rPr>
          <w:rFonts w:ascii="Arial Narrow" w:hAnsi="Arial Narrow" w:cs="Arial"/>
          <w:b/>
          <w:lang w:val="es-ES"/>
        </w:rPr>
        <w:t>Comisión de Seguimiento</w:t>
      </w:r>
    </w:p>
    <w:p w14:paraId="288D148C" w14:textId="77777777" w:rsidR="009F0586" w:rsidRPr="00532D8E" w:rsidRDefault="009F0586" w:rsidP="00532D8E">
      <w:pPr>
        <w:rPr>
          <w:rFonts w:ascii="Arial Narrow" w:hAnsi="Arial Narrow" w:cs="Arial"/>
          <w:vanish/>
          <w:lang w:val="es-ES"/>
        </w:rPr>
      </w:pPr>
    </w:p>
    <w:p w14:paraId="4CACDB3B" w14:textId="0E4B1677" w:rsidR="00EF0D98" w:rsidRPr="00B9763D" w:rsidRDefault="00B9763D" w:rsidP="00B9763D">
      <w:pPr>
        <w:rPr>
          <w:rFonts w:ascii="Arial Narrow" w:hAnsi="Arial Narrow" w:cs="Arial"/>
          <w:lang w:val="es-ES"/>
        </w:rPr>
      </w:pPr>
      <w:r>
        <w:rPr>
          <w:rFonts w:ascii="Arial Narrow" w:hAnsi="Arial Narrow" w:cs="Arial"/>
          <w:lang w:val="es-ES"/>
        </w:rPr>
        <w:t>5.1</w:t>
      </w:r>
      <w:r w:rsidR="00056FF8">
        <w:rPr>
          <w:rFonts w:ascii="Arial Narrow" w:hAnsi="Arial Narrow" w:cs="Arial"/>
          <w:lang w:val="es-ES"/>
        </w:rPr>
        <w:t xml:space="preserve"> </w:t>
      </w:r>
      <w:r w:rsidR="00EF0D98" w:rsidRPr="00B9763D">
        <w:rPr>
          <w:rFonts w:ascii="Arial Narrow" w:hAnsi="Arial Narrow" w:cs="Arial"/>
          <w:lang w:val="es-ES"/>
        </w:rPr>
        <w:t>Se constituirá una Comisión de Seguimiento integrada por representantes de cada una de las partes firmantes del Convenio. Las funciones de la Comisión serán las siguientes:</w:t>
      </w:r>
    </w:p>
    <w:p w14:paraId="1E633662" w14:textId="77777777" w:rsidR="00EF0D98" w:rsidRPr="00EF0D98" w:rsidRDefault="00EF0D98" w:rsidP="00EF0D98">
      <w:pPr>
        <w:rPr>
          <w:rFonts w:ascii="Arial Narrow" w:hAnsi="Arial Narrow" w:cs="Arial"/>
          <w:lang w:val="es-ES"/>
        </w:rPr>
      </w:pPr>
    </w:p>
    <w:p w14:paraId="5F2A202C" w14:textId="77777777" w:rsidR="00EF0D98" w:rsidRPr="00227899" w:rsidRDefault="00EF0D98" w:rsidP="00EF0D98">
      <w:pPr>
        <w:ind w:firstLine="420"/>
        <w:rPr>
          <w:rFonts w:ascii="Arial Narrow" w:hAnsi="Arial Narrow" w:cs="Arial"/>
          <w:lang w:val="es-ES"/>
        </w:rPr>
      </w:pPr>
      <w:r w:rsidRPr="00EF0D98">
        <w:rPr>
          <w:rFonts w:ascii="Arial Narrow" w:hAnsi="Arial Narrow" w:cs="Arial"/>
          <w:lang w:val="es-ES"/>
        </w:rPr>
        <w:t>-Puesta en marcha, control y seguimiento del programa objeto del presente</w:t>
      </w:r>
      <w:r w:rsidRPr="00EF0D98">
        <w:rPr>
          <w:rFonts w:ascii="Arial Narrow" w:hAnsi="Arial Narrow" w:cs="Arial"/>
          <w:b/>
          <w:lang w:val="es-ES"/>
        </w:rPr>
        <w:t xml:space="preserve"> </w:t>
      </w:r>
      <w:r w:rsidRPr="00227899">
        <w:rPr>
          <w:rFonts w:ascii="Arial Narrow" w:hAnsi="Arial Narrow" w:cs="Arial"/>
          <w:lang w:val="es-ES"/>
        </w:rPr>
        <w:t>Convenio.</w:t>
      </w:r>
    </w:p>
    <w:p w14:paraId="6E211844" w14:textId="77777777" w:rsidR="00EF0D98" w:rsidRPr="00EF0D98" w:rsidRDefault="00EF0D98" w:rsidP="009F2FAC">
      <w:pPr>
        <w:ind w:left="420"/>
        <w:rPr>
          <w:rFonts w:ascii="Arial Narrow" w:hAnsi="Arial Narrow" w:cs="Arial"/>
          <w:lang w:val="es-ES"/>
        </w:rPr>
      </w:pPr>
      <w:r w:rsidRPr="00EF0D98">
        <w:rPr>
          <w:rFonts w:ascii="Arial Narrow" w:hAnsi="Arial Narrow" w:cs="Arial"/>
          <w:lang w:val="es-ES"/>
        </w:rPr>
        <w:t>-Aclarar y resolver cuantas dudas puedan plantearse en la interpretación y ejecución del presente Convenio.</w:t>
      </w:r>
    </w:p>
    <w:p w14:paraId="06ACD235" w14:textId="77777777" w:rsidR="00EF0D98" w:rsidRDefault="00EF0D98" w:rsidP="00EF0D98">
      <w:pPr>
        <w:rPr>
          <w:rFonts w:ascii="Arial Narrow" w:hAnsi="Arial Narrow" w:cs="Arial"/>
          <w:lang w:val="es-ES"/>
        </w:rPr>
      </w:pPr>
    </w:p>
    <w:p w14:paraId="2F08E524" w14:textId="50B6446D" w:rsidR="00EF0D98" w:rsidRPr="00EF0D98" w:rsidRDefault="00056FF8" w:rsidP="00056FF8">
      <w:pPr>
        <w:pStyle w:val="Prrafodelista"/>
        <w:ind w:left="0"/>
        <w:rPr>
          <w:rFonts w:ascii="Arial Narrow" w:hAnsi="Arial Narrow" w:cs="Arial"/>
          <w:lang w:val="es-ES"/>
        </w:rPr>
      </w:pPr>
      <w:r>
        <w:rPr>
          <w:rFonts w:ascii="Arial Narrow" w:hAnsi="Arial Narrow" w:cs="Arial"/>
          <w:lang w:val="es-ES"/>
        </w:rPr>
        <w:t xml:space="preserve">5.2 </w:t>
      </w:r>
      <w:r w:rsidR="00EF0D98" w:rsidRPr="00EF0D98">
        <w:rPr>
          <w:rFonts w:ascii="Arial Narrow" w:hAnsi="Arial Narrow" w:cs="Arial"/>
          <w:lang w:val="es-ES"/>
        </w:rPr>
        <w:t>La Comisión podrá, en cualquier momento, proponer modificaciones de los términos y cond</w:t>
      </w:r>
      <w:r w:rsidR="00227899">
        <w:rPr>
          <w:rFonts w:ascii="Arial Narrow" w:hAnsi="Arial Narrow" w:cs="Arial"/>
          <w:lang w:val="es-ES"/>
        </w:rPr>
        <w:t xml:space="preserve">iciones del presente Convenio. </w:t>
      </w:r>
      <w:r w:rsidR="000A1AE9" w:rsidRPr="00227899">
        <w:rPr>
          <w:rFonts w:ascii="Arial Narrow" w:hAnsi="Arial Narrow" w:cs="Arial"/>
          <w:lang w:val="es-ES"/>
        </w:rPr>
        <w:t xml:space="preserve">Dichas modificaciones deberán ser informadas previamente por la </w:t>
      </w:r>
      <w:r w:rsidR="009F0586">
        <w:rPr>
          <w:rFonts w:ascii="Arial Narrow" w:hAnsi="Arial Narrow" w:cs="Arial"/>
          <w:lang w:val="es-ES"/>
        </w:rPr>
        <w:t>Secretaría General</w:t>
      </w:r>
      <w:r w:rsidR="000A1AE9" w:rsidRPr="00227899">
        <w:rPr>
          <w:rFonts w:ascii="Arial Narrow" w:hAnsi="Arial Narrow" w:cs="Arial"/>
          <w:lang w:val="es-ES"/>
        </w:rPr>
        <w:t xml:space="preserve"> de la Universidad, en el caso de la UAM.</w:t>
      </w:r>
    </w:p>
    <w:p w14:paraId="034B5E2A" w14:textId="77777777" w:rsidR="00EF0D98" w:rsidRPr="00EF0D98" w:rsidRDefault="00EF0D98" w:rsidP="00EF0D98">
      <w:pPr>
        <w:rPr>
          <w:rFonts w:ascii="Arial Narrow" w:hAnsi="Arial Narrow" w:cs="Arial"/>
          <w:lang w:val="es-ES"/>
        </w:rPr>
      </w:pPr>
    </w:p>
    <w:p w14:paraId="7D681AB1" w14:textId="58850FC8" w:rsidR="00EF0D98" w:rsidRPr="00056FF8" w:rsidRDefault="00056FF8" w:rsidP="00056FF8">
      <w:pPr>
        <w:rPr>
          <w:rFonts w:ascii="Arial Narrow" w:hAnsi="Arial Narrow" w:cs="Arial"/>
          <w:lang w:val="es-ES"/>
        </w:rPr>
      </w:pPr>
      <w:r>
        <w:rPr>
          <w:rFonts w:ascii="Arial Narrow" w:hAnsi="Arial Narrow" w:cs="Arial"/>
          <w:lang w:val="es-ES"/>
        </w:rPr>
        <w:t xml:space="preserve">5.3 </w:t>
      </w:r>
      <w:r w:rsidR="00EF0D98" w:rsidRPr="00056FF8">
        <w:rPr>
          <w:rFonts w:ascii="Arial Narrow" w:hAnsi="Arial Narrow" w:cs="Arial"/>
          <w:lang w:val="es-ES"/>
        </w:rPr>
        <w:t xml:space="preserve">Formarán parte de la Comisión de Seguimiento, por parte de la Universidad Autónoma de Madrid, el/la Vicerrector/a de Internacionalización o persona en quien delegue y el/la </w:t>
      </w:r>
      <w:proofErr w:type="gramStart"/>
      <w:r w:rsidR="00EF0D98" w:rsidRPr="00056FF8">
        <w:rPr>
          <w:rFonts w:ascii="Arial Narrow" w:hAnsi="Arial Narrow" w:cs="Arial"/>
          <w:lang w:val="es-ES"/>
        </w:rPr>
        <w:t>Director</w:t>
      </w:r>
      <w:proofErr w:type="gramEnd"/>
      <w:r w:rsidR="00EF0D98" w:rsidRPr="00056FF8">
        <w:rPr>
          <w:rFonts w:ascii="Arial Narrow" w:hAnsi="Arial Narrow" w:cs="Arial"/>
          <w:lang w:val="es-ES"/>
        </w:rPr>
        <w:t>/a del Servicio de Relaciones Internacionales y Movilidad o persona en quien delegue.</w:t>
      </w:r>
    </w:p>
    <w:p w14:paraId="1DD4E34E" w14:textId="77777777" w:rsidR="00EF0D98" w:rsidRPr="00EF0D98" w:rsidRDefault="00EF0D98" w:rsidP="00EF0D98">
      <w:pPr>
        <w:rPr>
          <w:rFonts w:ascii="Arial Narrow" w:hAnsi="Arial Narrow" w:cs="Arial"/>
          <w:lang w:val="es-ES"/>
        </w:rPr>
      </w:pPr>
    </w:p>
    <w:p w14:paraId="0B20DA37" w14:textId="77777777" w:rsidR="00EF0D98" w:rsidRPr="00EF0D98" w:rsidRDefault="00EF0D98" w:rsidP="00EF0D98">
      <w:pPr>
        <w:rPr>
          <w:rFonts w:ascii="Arial Narrow" w:hAnsi="Arial Narrow" w:cs="Arial"/>
          <w:lang w:val="es-ES"/>
        </w:rPr>
      </w:pPr>
      <w:r w:rsidRPr="00EF0D98">
        <w:rPr>
          <w:rFonts w:ascii="Arial Narrow" w:hAnsi="Arial Narrow" w:cs="Arial"/>
          <w:lang w:val="es-ES"/>
        </w:rPr>
        <w:t>Por parte de [</w:t>
      </w:r>
      <w:r w:rsidRPr="009E07CE">
        <w:rPr>
          <w:rFonts w:ascii="Arial Narrow" w:hAnsi="Arial Narrow" w:cs="Arial"/>
          <w:highlight w:val="lightGray"/>
          <w:lang w:val="es-ES"/>
        </w:rPr>
        <w:t>Nombre de la Institución</w:t>
      </w:r>
      <w:r w:rsidRPr="00EF0D98">
        <w:rPr>
          <w:rFonts w:ascii="Arial Narrow" w:hAnsi="Arial Narrow" w:cs="Arial"/>
          <w:lang w:val="es-ES"/>
        </w:rPr>
        <w:t xml:space="preserve">], formarán parte de la Comisión el/la </w:t>
      </w:r>
      <w:r w:rsidRPr="009E07CE">
        <w:rPr>
          <w:rFonts w:ascii="Arial Narrow" w:hAnsi="Arial Narrow" w:cs="Arial"/>
          <w:highlight w:val="lightGray"/>
          <w:lang w:val="es-ES"/>
        </w:rPr>
        <w:t>[Tratamiento</w:t>
      </w:r>
      <w:r w:rsidRPr="00EF0D98">
        <w:rPr>
          <w:rFonts w:ascii="Arial Narrow" w:hAnsi="Arial Narrow" w:cs="Arial"/>
          <w:lang w:val="es-ES"/>
        </w:rPr>
        <w:t>] [</w:t>
      </w:r>
      <w:r w:rsidRPr="009E07CE">
        <w:rPr>
          <w:rFonts w:ascii="Arial Narrow" w:hAnsi="Arial Narrow" w:cs="Arial"/>
          <w:highlight w:val="lightGray"/>
          <w:lang w:val="es-ES"/>
        </w:rPr>
        <w:t>Cargo</w:t>
      </w:r>
      <w:r w:rsidRPr="00EF0D98">
        <w:rPr>
          <w:rFonts w:ascii="Arial Narrow" w:hAnsi="Arial Narrow" w:cs="Arial"/>
          <w:lang w:val="es-ES"/>
        </w:rPr>
        <w:t>] [</w:t>
      </w:r>
      <w:r w:rsidRPr="009E07CE">
        <w:rPr>
          <w:rFonts w:ascii="Arial Narrow" w:hAnsi="Arial Narrow" w:cs="Arial"/>
          <w:highlight w:val="lightGray"/>
          <w:lang w:val="es-ES"/>
        </w:rPr>
        <w:t>D./Dª</w:t>
      </w:r>
      <w:r w:rsidRPr="00EF0D98">
        <w:rPr>
          <w:rFonts w:ascii="Arial Narrow" w:hAnsi="Arial Narrow" w:cs="Arial"/>
          <w:lang w:val="es-ES"/>
        </w:rPr>
        <w:t>.] [</w:t>
      </w:r>
      <w:r w:rsidRPr="009E07CE">
        <w:rPr>
          <w:rFonts w:ascii="Arial Narrow" w:hAnsi="Arial Narrow" w:cs="Arial"/>
          <w:highlight w:val="lightGray"/>
          <w:lang w:val="es-ES"/>
        </w:rPr>
        <w:t>Nombre</w:t>
      </w:r>
      <w:r w:rsidRPr="00EF0D98">
        <w:rPr>
          <w:rFonts w:ascii="Arial Narrow" w:hAnsi="Arial Narrow" w:cs="Arial"/>
          <w:lang w:val="es-ES"/>
        </w:rPr>
        <w:t xml:space="preserve">] o persona en quien delegue y el/la </w:t>
      </w:r>
      <w:r w:rsidRPr="009E07CE">
        <w:rPr>
          <w:rFonts w:ascii="Arial Narrow" w:hAnsi="Arial Narrow" w:cs="Arial"/>
          <w:highlight w:val="lightGray"/>
          <w:lang w:val="es-ES"/>
        </w:rPr>
        <w:t>[Cargo</w:t>
      </w:r>
      <w:r w:rsidRPr="00EF0D98">
        <w:rPr>
          <w:rFonts w:ascii="Arial Narrow" w:hAnsi="Arial Narrow" w:cs="Arial"/>
          <w:lang w:val="es-ES"/>
        </w:rPr>
        <w:t>] [</w:t>
      </w:r>
      <w:r w:rsidRPr="009E07CE">
        <w:rPr>
          <w:rFonts w:ascii="Arial Narrow" w:hAnsi="Arial Narrow" w:cs="Arial"/>
          <w:highlight w:val="lightGray"/>
          <w:lang w:val="es-ES"/>
        </w:rPr>
        <w:t>D./Dª</w:t>
      </w:r>
      <w:r w:rsidRPr="00EF0D98">
        <w:rPr>
          <w:rFonts w:ascii="Arial Narrow" w:hAnsi="Arial Narrow" w:cs="Arial"/>
          <w:lang w:val="es-ES"/>
        </w:rPr>
        <w:t xml:space="preserve">.] o persona en quien delegue. </w:t>
      </w:r>
    </w:p>
    <w:p w14:paraId="06603046" w14:textId="77777777" w:rsidR="00EF0D98" w:rsidRDefault="00EF0D98" w:rsidP="00EF0D98">
      <w:pPr>
        <w:rPr>
          <w:rFonts w:ascii="Arial Narrow" w:hAnsi="Arial Narrow" w:cs="Arial"/>
          <w:b/>
          <w:lang w:val="es-ES"/>
        </w:rPr>
      </w:pPr>
    </w:p>
    <w:p w14:paraId="33289B10" w14:textId="77777777" w:rsidR="00E12EA6" w:rsidRDefault="00E12EA6" w:rsidP="00E12EA6">
      <w:pPr>
        <w:pStyle w:val="Prrafodelista"/>
        <w:ind w:left="0"/>
        <w:rPr>
          <w:rFonts w:ascii="Arial Narrow" w:hAnsi="Arial Narrow" w:cs="Arial"/>
          <w:b/>
          <w:lang w:val="es-ES_tradnl"/>
        </w:rPr>
      </w:pPr>
    </w:p>
    <w:p w14:paraId="37D1800B" w14:textId="77777777" w:rsidR="00E12EA6" w:rsidRDefault="00E12EA6" w:rsidP="00E12EA6">
      <w:pPr>
        <w:rPr>
          <w:rFonts w:ascii="Arial Narrow" w:hAnsi="Arial Narrow" w:cs="Arial"/>
          <w:b/>
          <w:lang w:val="es-ES"/>
        </w:rPr>
      </w:pPr>
      <w:r>
        <w:rPr>
          <w:rFonts w:ascii="Arial Narrow" w:hAnsi="Arial Narrow" w:cs="Arial"/>
          <w:b/>
          <w:lang w:val="es-ES"/>
        </w:rPr>
        <w:t>Sexta</w:t>
      </w:r>
      <w:r w:rsidRPr="00E12EA6">
        <w:rPr>
          <w:rFonts w:ascii="Arial Narrow" w:hAnsi="Arial Narrow" w:cs="Arial"/>
          <w:b/>
          <w:lang w:val="es-ES"/>
        </w:rPr>
        <w:t xml:space="preserve"> </w:t>
      </w:r>
      <w:r>
        <w:rPr>
          <w:rFonts w:ascii="Arial Narrow" w:hAnsi="Arial Narrow" w:cs="Arial"/>
          <w:b/>
          <w:lang w:val="es-ES"/>
        </w:rPr>
        <w:t>–</w:t>
      </w:r>
      <w:r w:rsidRPr="00E12EA6">
        <w:rPr>
          <w:rFonts w:ascii="Arial Narrow" w:hAnsi="Arial Narrow" w:cs="Arial"/>
          <w:b/>
          <w:lang w:val="es-ES"/>
        </w:rPr>
        <w:t xml:space="preserve"> </w:t>
      </w:r>
      <w:r>
        <w:rPr>
          <w:rFonts w:ascii="Arial Narrow" w:hAnsi="Arial Narrow" w:cs="Arial"/>
          <w:b/>
          <w:lang w:val="es-ES"/>
        </w:rPr>
        <w:t>Protección de Datos Personales</w:t>
      </w:r>
    </w:p>
    <w:p w14:paraId="7B29E78E" w14:textId="77777777" w:rsidR="00E12EA6" w:rsidRPr="00E12EA6" w:rsidRDefault="00E12EA6" w:rsidP="00E12EA6">
      <w:pPr>
        <w:rPr>
          <w:rFonts w:ascii="Arial Narrow" w:hAnsi="Arial Narrow" w:cs="Arial"/>
          <w:b/>
          <w:lang w:val="es-ES"/>
        </w:rPr>
      </w:pPr>
    </w:p>
    <w:p w14:paraId="11A53052" w14:textId="6FE1B945" w:rsidR="00E12EA6" w:rsidRDefault="00E12EA6" w:rsidP="00E12EA6">
      <w:pPr>
        <w:pStyle w:val="Prrafodelista"/>
        <w:numPr>
          <w:ilvl w:val="1"/>
          <w:numId w:val="23"/>
        </w:numPr>
        <w:ind w:left="0" w:firstLine="0"/>
        <w:rPr>
          <w:rFonts w:ascii="Arial Narrow" w:hAnsi="Arial Narrow" w:cs="Arial"/>
          <w:lang w:val="es-ES"/>
        </w:rPr>
      </w:pPr>
      <w:r w:rsidRPr="0020619E">
        <w:rPr>
          <w:rFonts w:ascii="Arial Narrow" w:hAnsi="Arial Narrow" w:cs="Arial"/>
          <w:lang w:val="es-ES"/>
        </w:rPr>
        <w:t xml:space="preserve">Las Partes se comprometen a tratar los datos personales a los que puedan tener acceso </w:t>
      </w:r>
      <w:r w:rsidRPr="0020619E">
        <w:rPr>
          <w:rFonts w:ascii="Arial Narrow" w:hAnsi="Arial Narrow" w:cs="Arial"/>
          <w:lang w:val="es-ES"/>
        </w:rPr>
        <w:lastRenderedPageBreak/>
        <w:t>con la finalidad indicada en el presente Convenio, conforme a las disposiciones legales aplicables en materia de protección de datos personales y, en concreto, a lo establecido en el Reglamento (UE) 2016/679, General de Protección de Datos</w:t>
      </w:r>
      <w:r w:rsidR="00B67CBE">
        <w:rPr>
          <w:rFonts w:ascii="Arial Narrow" w:hAnsi="Arial Narrow" w:cs="Arial"/>
          <w:lang w:val="es-ES"/>
        </w:rPr>
        <w:t xml:space="preserve"> (RGPD)</w:t>
      </w:r>
      <w:r w:rsidR="006832E5">
        <w:rPr>
          <w:rFonts w:ascii="Arial Narrow" w:hAnsi="Arial Narrow" w:cs="Arial"/>
          <w:lang w:val="es-ES"/>
        </w:rPr>
        <w:t>.</w:t>
      </w:r>
      <w:r w:rsidRPr="0020619E">
        <w:rPr>
          <w:rFonts w:ascii="Arial Narrow" w:hAnsi="Arial Narrow" w:cs="Arial"/>
          <w:lang w:val="es-ES"/>
        </w:rPr>
        <w:t xml:space="preserve"> </w:t>
      </w:r>
    </w:p>
    <w:p w14:paraId="093B657A" w14:textId="77777777" w:rsidR="00E12EA6" w:rsidRDefault="00E12EA6" w:rsidP="00E12EA6">
      <w:pPr>
        <w:pStyle w:val="Prrafodelista"/>
        <w:ind w:left="0"/>
        <w:rPr>
          <w:rFonts w:ascii="Arial Narrow" w:hAnsi="Arial Narrow" w:cs="Arial"/>
          <w:lang w:val="es-ES"/>
        </w:rPr>
      </w:pPr>
    </w:p>
    <w:p w14:paraId="46B0A8D3" w14:textId="77777777" w:rsidR="00E12EA6" w:rsidRPr="00E12EA6" w:rsidRDefault="00E12EA6" w:rsidP="00E12EA6">
      <w:pPr>
        <w:pStyle w:val="Prrafodelista"/>
        <w:numPr>
          <w:ilvl w:val="1"/>
          <w:numId w:val="23"/>
        </w:numPr>
        <w:ind w:left="0" w:firstLine="0"/>
        <w:rPr>
          <w:rFonts w:ascii="Arial Narrow" w:hAnsi="Arial Narrow" w:cs="Arial"/>
          <w:lang w:val="es-ES"/>
        </w:rPr>
      </w:pPr>
      <w:r w:rsidRPr="00E12EA6">
        <w:rPr>
          <w:rFonts w:ascii="Arial Narrow" w:hAnsi="Arial Narrow" w:cs="Arial"/>
          <w:lang w:val="es-ES"/>
        </w:rPr>
        <w:t>A estos efectos, las entidades firmantes del Convenio tendrán la consideración de responsables de los tratamientos propios en los que se incorporen datos de carácter personal de los alumnos y del personal que participe</w:t>
      </w:r>
      <w:r w:rsidR="00312475">
        <w:rPr>
          <w:rFonts w:ascii="Arial Narrow" w:hAnsi="Arial Narrow" w:cs="Arial"/>
          <w:lang w:val="es-ES"/>
        </w:rPr>
        <w:t>n</w:t>
      </w:r>
      <w:r w:rsidRPr="00E12EA6">
        <w:rPr>
          <w:rFonts w:ascii="Arial Narrow" w:hAnsi="Arial Narrow" w:cs="Arial"/>
          <w:lang w:val="es-ES"/>
        </w:rPr>
        <w:t xml:space="preserve"> en el programa objeto de este convenio. Ninguna de las partes accederá a los datos que obran en los archivos de la otra parte, sino es por la comunicación pactada en este convenio respecto a los alumnos seleccionados y al personal que participe en el programa de movilidad, única y exclusivamente con la finalidad derivada de la realización del curso o de la estancia correspondiente. Los datos de carácter personal no serán cedidos ni comunicados a terceros, salvo consentimiento expreso del interesado o que exista una obligación legal al respecto. Los titulares de los datos podrán ejercer sus derechos de acceso, rectificación, supresión, limitación y oposición en la dirección indicada, por ambas partes en el presente documento, a efectos de notificaciones.</w:t>
      </w:r>
    </w:p>
    <w:p w14:paraId="024986A4" w14:textId="77777777" w:rsidR="00E12EA6" w:rsidRPr="0020619E" w:rsidRDefault="00E12EA6" w:rsidP="00E12EA6">
      <w:pPr>
        <w:pStyle w:val="Prrafodelista"/>
        <w:rPr>
          <w:rFonts w:ascii="Arial Narrow" w:hAnsi="Arial Narrow" w:cs="Arial"/>
          <w:lang w:val="es-ES"/>
        </w:rPr>
      </w:pPr>
    </w:p>
    <w:p w14:paraId="59BEE8D7" w14:textId="77777777" w:rsidR="00E12EA6" w:rsidRPr="0020619E" w:rsidRDefault="00E12EA6" w:rsidP="00E12EA6">
      <w:pPr>
        <w:pStyle w:val="Prrafodelista"/>
        <w:numPr>
          <w:ilvl w:val="1"/>
          <w:numId w:val="23"/>
        </w:numPr>
        <w:ind w:left="0" w:firstLine="0"/>
        <w:rPr>
          <w:rFonts w:ascii="Arial Narrow" w:hAnsi="Arial Narrow" w:cs="Arial"/>
          <w:lang w:val="es-ES"/>
        </w:rPr>
      </w:pPr>
      <w:r w:rsidRPr="0020619E">
        <w:rPr>
          <w:rFonts w:ascii="Arial Narrow" w:hAnsi="Arial Narrow" w:cs="Arial"/>
          <w:lang w:val="es-ES"/>
        </w:rPr>
        <w:t>Asimismo, las partes se comprometen a adoptar las medidas de índole técnica y organizativas necesarias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 y a cumplir su correspondiente política de privacidad.</w:t>
      </w:r>
    </w:p>
    <w:p w14:paraId="0BF760D8" w14:textId="77777777" w:rsidR="00E12EA6" w:rsidRPr="0020619E" w:rsidRDefault="00E12EA6" w:rsidP="00E12EA6">
      <w:pPr>
        <w:rPr>
          <w:lang w:val="es-ES"/>
        </w:rPr>
      </w:pPr>
    </w:p>
    <w:p w14:paraId="2C4AF5B1" w14:textId="77777777" w:rsidR="00E12EA6" w:rsidRDefault="00E12EA6" w:rsidP="00E12EA6">
      <w:pPr>
        <w:pStyle w:val="Prrafodelista"/>
        <w:ind w:left="0"/>
        <w:jc w:val="center"/>
        <w:rPr>
          <w:rFonts w:ascii="Arial Narrow" w:hAnsi="Arial Narrow" w:cs="Arial"/>
          <w:b/>
          <w:lang w:val="es-ES_tradnl"/>
        </w:rPr>
      </w:pPr>
    </w:p>
    <w:p w14:paraId="52C05C1E" w14:textId="77777777" w:rsidR="00E12EA6" w:rsidRPr="00EF0D98" w:rsidRDefault="00E12EA6" w:rsidP="00E12EA6">
      <w:pPr>
        <w:rPr>
          <w:rFonts w:ascii="Arial Narrow" w:hAnsi="Arial Narrow" w:cs="Arial"/>
          <w:b/>
          <w:lang w:val="es-ES"/>
        </w:rPr>
      </w:pPr>
      <w:r>
        <w:rPr>
          <w:rFonts w:ascii="Arial Narrow" w:hAnsi="Arial Narrow" w:cs="Arial"/>
          <w:b/>
          <w:lang w:val="es-ES"/>
        </w:rPr>
        <w:t>Séptima - Notificaciones</w:t>
      </w:r>
    </w:p>
    <w:p w14:paraId="53DB315B" w14:textId="77777777" w:rsidR="00552C9B" w:rsidRDefault="00552C9B" w:rsidP="00E12EA6">
      <w:pPr>
        <w:pStyle w:val="Prrafodelista"/>
        <w:ind w:left="0"/>
        <w:rPr>
          <w:rFonts w:ascii="Arial Narrow" w:hAnsi="Arial Narrow" w:cs="Arial"/>
          <w:lang w:val="es-ES"/>
        </w:rPr>
      </w:pPr>
    </w:p>
    <w:p w14:paraId="389ADC6A" w14:textId="76AC879B" w:rsidR="00E12EA6" w:rsidRPr="0020619E" w:rsidRDefault="00E12EA6" w:rsidP="00E12EA6">
      <w:pPr>
        <w:pStyle w:val="Prrafodelista"/>
        <w:ind w:left="0"/>
        <w:rPr>
          <w:rFonts w:ascii="Arial Narrow" w:hAnsi="Arial Narrow" w:cs="Arial"/>
          <w:lang w:val="es-ES"/>
        </w:rPr>
      </w:pPr>
      <w:r w:rsidRPr="0020619E">
        <w:rPr>
          <w:rFonts w:ascii="Arial Narrow" w:hAnsi="Arial Narrow" w:cs="Arial"/>
          <w:lang w:val="es-ES"/>
        </w:rPr>
        <w:t>Cualquier notificación relativa al presente acuerdo, deberá remitirse por escrito a los siguientes responsables:</w:t>
      </w:r>
    </w:p>
    <w:p w14:paraId="2806AF78" w14:textId="77777777" w:rsidR="00E12EA6" w:rsidRPr="003714ED" w:rsidRDefault="00E12EA6" w:rsidP="00E12EA6">
      <w:pPr>
        <w:ind w:right="144"/>
        <w:rPr>
          <w:rFonts w:ascii="Arial" w:hAnsi="Arial" w:cs="Arial"/>
          <w:sz w:val="22"/>
          <w:szCs w:val="22"/>
          <w:lang w:val="es-ES"/>
        </w:rPr>
      </w:pPr>
    </w:p>
    <w:p w14:paraId="238643B8" w14:textId="77777777" w:rsidR="00E12EA6" w:rsidRPr="00E12EA6" w:rsidRDefault="00E12EA6" w:rsidP="00E12EA6">
      <w:pPr>
        <w:tabs>
          <w:tab w:val="left" w:pos="5040"/>
        </w:tabs>
        <w:ind w:right="144"/>
        <w:rPr>
          <w:rFonts w:ascii="Arial Narrow" w:hAnsi="Arial Narrow" w:cs="Arial"/>
          <w:b/>
          <w:lang w:val="es-ES"/>
        </w:rPr>
      </w:pPr>
      <w:r w:rsidRPr="00BF484F">
        <w:rPr>
          <w:rFonts w:ascii="Arial Narrow" w:hAnsi="Arial Narrow" w:cs="Arial"/>
          <w:b/>
          <w:lang w:val="es-ES"/>
        </w:rPr>
        <w:t xml:space="preserve">En </w:t>
      </w:r>
      <w:r w:rsidRPr="00BF484F">
        <w:rPr>
          <w:rFonts w:ascii="Arial Narrow" w:hAnsi="Arial Narrow" w:cs="Arial"/>
          <w:b/>
          <w:lang w:val="en-GB"/>
        </w:rPr>
        <w:fldChar w:fldCharType="begin">
          <w:ffData>
            <w:name w:val="Texto4"/>
            <w:enabled/>
            <w:calcOnExit w:val="0"/>
            <w:textInput>
              <w:default w:val="[Name of the institution]"/>
            </w:textInput>
          </w:ffData>
        </w:fldChar>
      </w:r>
      <w:r w:rsidRPr="00BF484F">
        <w:rPr>
          <w:rFonts w:ascii="Arial Narrow" w:hAnsi="Arial Narrow" w:cs="Arial"/>
          <w:b/>
          <w:lang w:val="es-ES"/>
        </w:rPr>
        <w:instrText xml:space="preserve"> FORMTEXT </w:instrText>
      </w:r>
      <w:r w:rsidRPr="00BF484F">
        <w:rPr>
          <w:rFonts w:ascii="Arial Narrow" w:hAnsi="Arial Narrow" w:cs="Arial"/>
          <w:b/>
          <w:lang w:val="en-GB"/>
        </w:rPr>
      </w:r>
      <w:r w:rsidRPr="00BF484F">
        <w:rPr>
          <w:rFonts w:ascii="Arial Narrow" w:hAnsi="Arial Narrow" w:cs="Arial"/>
          <w:b/>
          <w:lang w:val="en-GB"/>
        </w:rPr>
        <w:fldChar w:fldCharType="separate"/>
      </w:r>
      <w:r w:rsidRPr="00BF484F">
        <w:rPr>
          <w:rFonts w:ascii="Arial Narrow" w:hAnsi="Arial Narrow" w:cs="Arial"/>
          <w:b/>
          <w:noProof/>
          <w:lang w:val="es-ES"/>
        </w:rPr>
        <w:t>[Nombre de la Institución]</w:t>
      </w:r>
      <w:r w:rsidRPr="00BF484F">
        <w:rPr>
          <w:rFonts w:ascii="Arial Narrow" w:hAnsi="Arial Narrow" w:cs="Arial"/>
          <w:b/>
          <w:lang w:val="en-GB"/>
        </w:rPr>
        <w:fldChar w:fldCharType="end"/>
      </w:r>
    </w:p>
    <w:p w14:paraId="70E0BB5D" w14:textId="77777777" w:rsidR="00E12EA6" w:rsidRPr="00E12EA6" w:rsidRDefault="00E12EA6" w:rsidP="00E12EA6">
      <w:pPr>
        <w:tabs>
          <w:tab w:val="left" w:pos="5040"/>
        </w:tabs>
        <w:ind w:right="144"/>
        <w:rPr>
          <w:rFonts w:ascii="Arial Narrow" w:hAnsi="Arial Narrow" w:cs="Arial"/>
          <w:lang w:val="es-ES"/>
        </w:rPr>
      </w:pPr>
      <w:r w:rsidRPr="00295E8F">
        <w:rPr>
          <w:rFonts w:ascii="Arial Narrow" w:hAnsi="Arial Narrow" w:cs="Arial"/>
          <w:lang w:val="en-GB"/>
        </w:rPr>
        <w:fldChar w:fldCharType="begin">
          <w:ffData>
            <w:name w:val="Texto4"/>
            <w:enabled/>
            <w:calcOnExit w:val="0"/>
            <w:textInput>
              <w:default w:val="[Name of the institution]"/>
            </w:textInput>
          </w:ffData>
        </w:fldChar>
      </w:r>
      <w:r w:rsidRPr="00295E8F">
        <w:rPr>
          <w:rFonts w:ascii="Arial Narrow" w:hAnsi="Arial Narrow" w:cs="Arial"/>
          <w:lang w:val="es-ES"/>
        </w:rPr>
        <w:instrText xml:space="preserve"> FORMTEXT </w:instrText>
      </w:r>
      <w:r w:rsidRPr="00295E8F">
        <w:rPr>
          <w:rFonts w:ascii="Arial Narrow" w:hAnsi="Arial Narrow" w:cs="Arial"/>
          <w:lang w:val="en-GB"/>
        </w:rPr>
      </w:r>
      <w:r w:rsidRPr="00295E8F">
        <w:rPr>
          <w:rFonts w:ascii="Arial Narrow" w:hAnsi="Arial Narrow" w:cs="Arial"/>
          <w:lang w:val="en-GB"/>
        </w:rPr>
        <w:fldChar w:fldCharType="separate"/>
      </w:r>
      <w:r>
        <w:rPr>
          <w:rFonts w:ascii="Arial Narrow" w:hAnsi="Arial Narrow" w:cs="Arial"/>
          <w:noProof/>
          <w:lang w:val="es-ES"/>
        </w:rPr>
        <w:t>[Nombre de la Oficina/Servicio</w:t>
      </w:r>
      <w:r w:rsidRPr="00295E8F">
        <w:rPr>
          <w:rFonts w:ascii="Arial Narrow" w:hAnsi="Arial Narrow" w:cs="Arial"/>
          <w:noProof/>
          <w:lang w:val="es-ES"/>
        </w:rPr>
        <w:t>]</w:t>
      </w:r>
      <w:r w:rsidRPr="00295E8F">
        <w:rPr>
          <w:rFonts w:ascii="Arial Narrow" w:hAnsi="Arial Narrow" w:cs="Arial"/>
          <w:lang w:val="en-GB"/>
        </w:rPr>
        <w:fldChar w:fldCharType="end"/>
      </w:r>
    </w:p>
    <w:p w14:paraId="7880D099" w14:textId="77777777" w:rsidR="00E12EA6" w:rsidRPr="0020619E" w:rsidRDefault="00E12EA6" w:rsidP="00E12EA6">
      <w:pPr>
        <w:tabs>
          <w:tab w:val="left" w:pos="5040"/>
        </w:tabs>
        <w:ind w:right="144"/>
        <w:rPr>
          <w:rFonts w:ascii="Arial Narrow" w:hAnsi="Arial Narrow" w:cs="Arial"/>
          <w:lang w:val="es-ES"/>
        </w:rPr>
      </w:pPr>
      <w:r w:rsidRPr="00295E8F">
        <w:rPr>
          <w:rFonts w:ascii="Arial Narrow" w:hAnsi="Arial Narrow" w:cs="Arial"/>
          <w:lang w:val="en-GB"/>
        </w:rPr>
        <w:fldChar w:fldCharType="begin">
          <w:ffData>
            <w:name w:val="Texto4"/>
            <w:enabled/>
            <w:calcOnExit w:val="0"/>
            <w:textInput>
              <w:default w:val="[Name of the institution]"/>
            </w:textInput>
          </w:ffData>
        </w:fldChar>
      </w:r>
      <w:r w:rsidRPr="00295E8F">
        <w:rPr>
          <w:rFonts w:ascii="Arial Narrow" w:hAnsi="Arial Narrow" w:cs="Arial"/>
          <w:lang w:val="es-ES"/>
        </w:rPr>
        <w:instrText xml:space="preserve"> FORMTEXT </w:instrText>
      </w:r>
      <w:r w:rsidRPr="00295E8F">
        <w:rPr>
          <w:rFonts w:ascii="Arial Narrow" w:hAnsi="Arial Narrow" w:cs="Arial"/>
          <w:lang w:val="en-GB"/>
        </w:rPr>
      </w:r>
      <w:r w:rsidRPr="00295E8F">
        <w:rPr>
          <w:rFonts w:ascii="Arial Narrow" w:hAnsi="Arial Narrow" w:cs="Arial"/>
          <w:lang w:val="en-GB"/>
        </w:rPr>
        <w:fldChar w:fldCharType="separate"/>
      </w:r>
      <w:r>
        <w:rPr>
          <w:rFonts w:ascii="Arial Narrow" w:hAnsi="Arial Narrow" w:cs="Arial"/>
          <w:noProof/>
          <w:lang w:val="es-ES"/>
        </w:rPr>
        <w:t>[Dirección:</w:t>
      </w:r>
      <w:r w:rsidRPr="00295E8F">
        <w:rPr>
          <w:rFonts w:ascii="Arial Narrow" w:hAnsi="Arial Narrow" w:cs="Arial"/>
          <w:noProof/>
          <w:lang w:val="es-ES"/>
        </w:rPr>
        <w:t>]</w:t>
      </w:r>
      <w:r w:rsidRPr="00295E8F">
        <w:rPr>
          <w:rFonts w:ascii="Arial Narrow" w:hAnsi="Arial Narrow" w:cs="Arial"/>
          <w:lang w:val="en-GB"/>
        </w:rPr>
        <w:fldChar w:fldCharType="end"/>
      </w:r>
      <w:r w:rsidRPr="0020619E">
        <w:rPr>
          <w:rFonts w:ascii="Arial Narrow" w:hAnsi="Arial Narrow" w:cs="Arial"/>
          <w:lang w:val="es-ES"/>
        </w:rPr>
        <w:tab/>
      </w:r>
    </w:p>
    <w:p w14:paraId="00CF7A7E" w14:textId="77777777" w:rsidR="00E12EA6" w:rsidRPr="0020619E" w:rsidRDefault="00E12EA6" w:rsidP="00E12EA6">
      <w:pPr>
        <w:tabs>
          <w:tab w:val="left" w:pos="5040"/>
        </w:tabs>
        <w:ind w:right="144"/>
        <w:rPr>
          <w:rFonts w:ascii="Arial Narrow" w:hAnsi="Arial Narrow" w:cs="Arial"/>
          <w:lang w:val="es-ES"/>
        </w:rPr>
      </w:pPr>
      <w:r w:rsidRPr="00295E8F">
        <w:rPr>
          <w:rFonts w:ascii="Arial Narrow" w:hAnsi="Arial Narrow" w:cs="Arial"/>
          <w:lang w:val="en-GB"/>
        </w:rPr>
        <w:fldChar w:fldCharType="begin">
          <w:ffData>
            <w:name w:val="Texto4"/>
            <w:enabled/>
            <w:calcOnExit w:val="0"/>
            <w:textInput>
              <w:default w:val="[Name of the institution]"/>
            </w:textInput>
          </w:ffData>
        </w:fldChar>
      </w:r>
      <w:r w:rsidRPr="00295E8F">
        <w:rPr>
          <w:rFonts w:ascii="Arial Narrow" w:hAnsi="Arial Narrow" w:cs="Arial"/>
          <w:lang w:val="es-ES"/>
        </w:rPr>
        <w:instrText xml:space="preserve"> FORMTEXT </w:instrText>
      </w:r>
      <w:r w:rsidRPr="00295E8F">
        <w:rPr>
          <w:rFonts w:ascii="Arial Narrow" w:hAnsi="Arial Narrow" w:cs="Arial"/>
          <w:lang w:val="en-GB"/>
        </w:rPr>
      </w:r>
      <w:r w:rsidRPr="00295E8F">
        <w:rPr>
          <w:rFonts w:ascii="Arial Narrow" w:hAnsi="Arial Narrow" w:cs="Arial"/>
          <w:lang w:val="en-GB"/>
        </w:rPr>
        <w:fldChar w:fldCharType="separate"/>
      </w:r>
      <w:r>
        <w:rPr>
          <w:rFonts w:ascii="Arial Narrow" w:hAnsi="Arial Narrow" w:cs="Arial"/>
          <w:noProof/>
          <w:lang w:val="es-ES"/>
        </w:rPr>
        <w:t>[Teléfono:</w:t>
      </w:r>
      <w:r w:rsidRPr="00295E8F">
        <w:rPr>
          <w:rFonts w:ascii="Arial Narrow" w:hAnsi="Arial Narrow" w:cs="Arial"/>
          <w:noProof/>
          <w:lang w:val="es-ES"/>
        </w:rPr>
        <w:t>]</w:t>
      </w:r>
      <w:r w:rsidRPr="00295E8F">
        <w:rPr>
          <w:rFonts w:ascii="Arial Narrow" w:hAnsi="Arial Narrow" w:cs="Arial"/>
          <w:lang w:val="en-GB"/>
        </w:rPr>
        <w:fldChar w:fldCharType="end"/>
      </w:r>
    </w:p>
    <w:p w14:paraId="329ADF75" w14:textId="77777777" w:rsidR="00E12EA6" w:rsidRDefault="00E12EA6" w:rsidP="00E12EA6">
      <w:pPr>
        <w:tabs>
          <w:tab w:val="left" w:pos="5040"/>
        </w:tabs>
        <w:ind w:right="144"/>
        <w:rPr>
          <w:rFonts w:ascii="Arial" w:hAnsi="Arial" w:cs="Arial"/>
          <w:b/>
          <w:sz w:val="22"/>
          <w:szCs w:val="22"/>
          <w:lang w:val="es-ES"/>
        </w:rPr>
      </w:pPr>
      <w:r w:rsidRPr="00295E8F">
        <w:rPr>
          <w:rFonts w:ascii="Arial Narrow" w:hAnsi="Arial Narrow" w:cs="Arial"/>
          <w:lang w:val="en-GB"/>
        </w:rPr>
        <w:fldChar w:fldCharType="begin">
          <w:ffData>
            <w:name w:val="Texto4"/>
            <w:enabled/>
            <w:calcOnExit w:val="0"/>
            <w:textInput>
              <w:default w:val="[Name of the institution]"/>
            </w:textInput>
          </w:ffData>
        </w:fldChar>
      </w:r>
      <w:r w:rsidRPr="00295E8F">
        <w:rPr>
          <w:rFonts w:ascii="Arial Narrow" w:hAnsi="Arial Narrow" w:cs="Arial"/>
          <w:lang w:val="es-ES"/>
        </w:rPr>
        <w:instrText xml:space="preserve"> FORMTEXT </w:instrText>
      </w:r>
      <w:r w:rsidRPr="00295E8F">
        <w:rPr>
          <w:rFonts w:ascii="Arial Narrow" w:hAnsi="Arial Narrow" w:cs="Arial"/>
          <w:lang w:val="en-GB"/>
        </w:rPr>
      </w:r>
      <w:r w:rsidRPr="00295E8F">
        <w:rPr>
          <w:rFonts w:ascii="Arial Narrow" w:hAnsi="Arial Narrow" w:cs="Arial"/>
          <w:lang w:val="en-GB"/>
        </w:rPr>
        <w:fldChar w:fldCharType="separate"/>
      </w:r>
      <w:r>
        <w:rPr>
          <w:rFonts w:ascii="Arial Narrow" w:hAnsi="Arial Narrow" w:cs="Arial"/>
          <w:noProof/>
          <w:lang w:val="es-ES"/>
        </w:rPr>
        <w:t>[Email:</w:t>
      </w:r>
      <w:r w:rsidRPr="00295E8F">
        <w:rPr>
          <w:rFonts w:ascii="Arial Narrow" w:hAnsi="Arial Narrow" w:cs="Arial"/>
          <w:noProof/>
          <w:lang w:val="es-ES"/>
        </w:rPr>
        <w:t>]</w:t>
      </w:r>
      <w:r w:rsidRPr="00295E8F">
        <w:rPr>
          <w:rFonts w:ascii="Arial Narrow" w:hAnsi="Arial Narrow" w:cs="Arial"/>
          <w:lang w:val="en-GB"/>
        </w:rPr>
        <w:fldChar w:fldCharType="end"/>
      </w:r>
    </w:p>
    <w:p w14:paraId="7A7B615F" w14:textId="77777777" w:rsidR="00E12EA6" w:rsidRDefault="00E12EA6" w:rsidP="00E12EA6">
      <w:pPr>
        <w:tabs>
          <w:tab w:val="left" w:pos="5040"/>
        </w:tabs>
        <w:ind w:right="144"/>
        <w:rPr>
          <w:rFonts w:ascii="Arial Narrow" w:hAnsi="Arial Narrow" w:cs="Arial"/>
          <w:lang w:val="es-ES"/>
        </w:rPr>
      </w:pPr>
    </w:p>
    <w:p w14:paraId="6A5364FE" w14:textId="77777777" w:rsidR="00E12EA6" w:rsidRDefault="00E12EA6" w:rsidP="00E12EA6">
      <w:pPr>
        <w:tabs>
          <w:tab w:val="left" w:pos="5040"/>
        </w:tabs>
        <w:ind w:right="144"/>
        <w:rPr>
          <w:rFonts w:ascii="Arial" w:hAnsi="Arial" w:cs="Arial"/>
          <w:sz w:val="22"/>
          <w:szCs w:val="22"/>
          <w:lang w:val="es-ES"/>
        </w:rPr>
      </w:pPr>
      <w:r w:rsidRPr="00BF484F">
        <w:rPr>
          <w:rFonts w:ascii="Arial Narrow" w:hAnsi="Arial Narrow" w:cs="Arial"/>
          <w:b/>
          <w:lang w:val="es-ES"/>
        </w:rPr>
        <w:t>En Universidad Autónoma de Madrid</w:t>
      </w:r>
      <w:r w:rsidRPr="003714ED">
        <w:rPr>
          <w:rFonts w:ascii="Arial" w:hAnsi="Arial" w:cs="Arial"/>
          <w:sz w:val="22"/>
          <w:szCs w:val="22"/>
          <w:lang w:val="es-ES"/>
        </w:rPr>
        <w:t>:</w:t>
      </w:r>
    </w:p>
    <w:p w14:paraId="1C566707" w14:textId="77777777" w:rsidR="00E12EA6" w:rsidRDefault="00E12EA6" w:rsidP="00E12EA6">
      <w:pPr>
        <w:tabs>
          <w:tab w:val="left" w:pos="5040"/>
        </w:tabs>
        <w:ind w:right="144"/>
        <w:rPr>
          <w:rFonts w:ascii="Arial Narrow" w:hAnsi="Arial Narrow" w:cs="Arial"/>
          <w:lang w:val="es-ES"/>
        </w:rPr>
      </w:pPr>
      <w:r w:rsidRPr="0020619E">
        <w:rPr>
          <w:rFonts w:ascii="Arial Narrow" w:hAnsi="Arial Narrow" w:cs="Arial"/>
          <w:lang w:val="es-ES"/>
        </w:rPr>
        <w:t>Servicio de Relaciones Internacionales y Movilidad</w:t>
      </w:r>
    </w:p>
    <w:p w14:paraId="39BB2999" w14:textId="77777777" w:rsidR="00312475" w:rsidRDefault="00E12EA6" w:rsidP="00E12EA6">
      <w:pPr>
        <w:tabs>
          <w:tab w:val="left" w:pos="5040"/>
        </w:tabs>
        <w:ind w:right="144"/>
        <w:rPr>
          <w:rFonts w:ascii="Arial Narrow" w:hAnsi="Arial Narrow" w:cs="Arial"/>
          <w:lang w:val="es-ES"/>
        </w:rPr>
      </w:pPr>
      <w:r>
        <w:rPr>
          <w:rFonts w:ascii="Arial Narrow" w:hAnsi="Arial Narrow" w:cs="Arial"/>
          <w:lang w:val="es-ES"/>
        </w:rPr>
        <w:t>Campus de Cantoblanco. C</w:t>
      </w:r>
      <w:r w:rsidRPr="0020619E">
        <w:rPr>
          <w:rFonts w:ascii="Arial Narrow" w:hAnsi="Arial Narrow" w:cs="Arial"/>
          <w:lang w:val="es-ES"/>
        </w:rPr>
        <w:t>/ Einstein 7, E</w:t>
      </w:r>
      <w:r w:rsidR="00312475">
        <w:rPr>
          <w:rFonts w:ascii="Arial Narrow" w:hAnsi="Arial Narrow" w:cs="Arial"/>
          <w:lang w:val="es-ES"/>
        </w:rPr>
        <w:t xml:space="preserve">dif. Plaza Mayor, planta baja </w:t>
      </w:r>
    </w:p>
    <w:p w14:paraId="5C3792F2" w14:textId="77777777" w:rsidR="00E12EA6" w:rsidRPr="00783712" w:rsidRDefault="00E12EA6" w:rsidP="00E12EA6">
      <w:pPr>
        <w:tabs>
          <w:tab w:val="left" w:pos="5040"/>
        </w:tabs>
        <w:ind w:right="144"/>
        <w:rPr>
          <w:rFonts w:ascii="Arial Narrow" w:hAnsi="Arial Narrow" w:cs="Arial"/>
          <w:lang w:val="es-ES"/>
        </w:rPr>
      </w:pPr>
      <w:r w:rsidRPr="0020619E">
        <w:rPr>
          <w:rFonts w:ascii="Arial Narrow" w:hAnsi="Arial Narrow" w:cs="Arial"/>
          <w:lang w:val="es-ES"/>
        </w:rPr>
        <w:t>28049, Madrid</w:t>
      </w:r>
      <w:r w:rsidR="00312475">
        <w:rPr>
          <w:rFonts w:ascii="Arial Narrow" w:hAnsi="Arial Narrow" w:cs="Arial"/>
          <w:lang w:val="es-ES"/>
        </w:rPr>
        <w:t>, España.</w:t>
      </w:r>
      <w:r w:rsidRPr="0020619E">
        <w:rPr>
          <w:rFonts w:ascii="Arial Narrow" w:hAnsi="Arial Narrow" w:cs="Arial"/>
          <w:lang w:val="es-ES"/>
        </w:rPr>
        <w:br/>
      </w:r>
      <w:proofErr w:type="gramStart"/>
      <w:r w:rsidRPr="00783712">
        <w:rPr>
          <w:rFonts w:ascii="Arial Narrow" w:hAnsi="Arial Narrow" w:cs="Arial"/>
          <w:lang w:val="es-ES"/>
        </w:rPr>
        <w:t>Tel.:+</w:t>
      </w:r>
      <w:proofErr w:type="gramEnd"/>
      <w:r w:rsidRPr="00783712">
        <w:rPr>
          <w:rFonts w:ascii="Arial Narrow" w:hAnsi="Arial Narrow" w:cs="Arial"/>
          <w:lang w:val="es-ES"/>
        </w:rPr>
        <w:t xml:space="preserve"> 34 91497 4989</w:t>
      </w:r>
      <w:r w:rsidRPr="00783712">
        <w:rPr>
          <w:rFonts w:ascii="Arial Narrow" w:eastAsia="Times New Roman" w:hAnsi="Arial Narrow" w:cs="Helvetica"/>
          <w:color w:val="4D4D4D"/>
          <w:sz w:val="21"/>
          <w:szCs w:val="21"/>
          <w:lang w:val="es-ES"/>
        </w:rPr>
        <w:br/>
      </w:r>
      <w:r w:rsidRPr="00783712">
        <w:rPr>
          <w:rFonts w:ascii="Arial Narrow" w:hAnsi="Arial Narrow" w:cs="Arial"/>
          <w:lang w:val="es-ES"/>
        </w:rPr>
        <w:t>Email:</w:t>
      </w:r>
      <w:r w:rsidRPr="00783712">
        <w:rPr>
          <w:rFonts w:ascii="Arial Narrow" w:eastAsia="Times New Roman" w:hAnsi="Arial Narrow" w:cs="Helvetica"/>
          <w:color w:val="4D4D4D"/>
          <w:lang w:val="es-ES"/>
        </w:rPr>
        <w:t xml:space="preserve"> </w:t>
      </w:r>
      <w:hyperlink r:id="rId11" w:tgtFrame="_blank" w:history="1">
        <w:r w:rsidRPr="00783712">
          <w:rPr>
            <w:rStyle w:val="Hipervnculo"/>
            <w:rFonts w:ascii="Arial Narrow" w:eastAsia="Times New Roman" w:hAnsi="Arial Narrow" w:cs="Helvetica"/>
            <w:lang w:val="es-ES"/>
          </w:rPr>
          <w:t>serim.movilidad@uam.es</w:t>
        </w:r>
      </w:hyperlink>
    </w:p>
    <w:p w14:paraId="6E81466A" w14:textId="12D202E1" w:rsidR="004A684C" w:rsidRDefault="004A684C" w:rsidP="00603E42">
      <w:pPr>
        <w:pStyle w:val="Prrafodelista"/>
        <w:ind w:left="0"/>
        <w:jc w:val="left"/>
        <w:rPr>
          <w:rFonts w:ascii="Arial Narrow" w:hAnsi="Arial Narrow" w:cs="Arial"/>
          <w:b/>
          <w:lang w:val="es-ES_tradnl"/>
        </w:rPr>
      </w:pPr>
      <w:r>
        <w:rPr>
          <w:rFonts w:ascii="Arial Narrow" w:hAnsi="Arial Narrow" w:cs="Arial"/>
          <w:b/>
          <w:lang w:val="es-ES_tradnl"/>
        </w:rPr>
        <w:lastRenderedPageBreak/>
        <w:t xml:space="preserve">Octava </w:t>
      </w:r>
      <w:r w:rsidR="00603E42">
        <w:rPr>
          <w:rFonts w:ascii="Arial Narrow" w:hAnsi="Arial Narrow" w:cs="Arial"/>
          <w:b/>
          <w:lang w:val="es-ES_tradnl"/>
        </w:rPr>
        <w:t>–</w:t>
      </w:r>
      <w:r>
        <w:rPr>
          <w:rFonts w:ascii="Arial Narrow" w:hAnsi="Arial Narrow" w:cs="Arial"/>
          <w:b/>
          <w:lang w:val="es-ES_tradnl"/>
        </w:rPr>
        <w:t xml:space="preserve"> Violencia</w:t>
      </w:r>
      <w:r w:rsidR="00603E42">
        <w:rPr>
          <w:rFonts w:ascii="Arial Narrow" w:hAnsi="Arial Narrow" w:cs="Arial"/>
          <w:b/>
          <w:lang w:val="es-ES_tradnl"/>
        </w:rPr>
        <w:t>, acoso, discriminación</w:t>
      </w:r>
    </w:p>
    <w:p w14:paraId="119C171E" w14:textId="77777777" w:rsidR="00552C9B" w:rsidRDefault="00552C9B" w:rsidP="004A684C">
      <w:pPr>
        <w:pStyle w:val="Prrafodelista"/>
        <w:ind w:left="0"/>
        <w:rPr>
          <w:rFonts w:ascii="Arial Narrow" w:hAnsi="Arial Narrow" w:cs="Arial"/>
          <w:bCs/>
          <w:lang w:val="es-ES_tradnl"/>
        </w:rPr>
      </w:pPr>
    </w:p>
    <w:p w14:paraId="2AFBB7E7" w14:textId="010400B7" w:rsidR="004A684C" w:rsidRPr="00E66B6B" w:rsidRDefault="004A684C" w:rsidP="004A684C">
      <w:pPr>
        <w:pStyle w:val="Prrafodelista"/>
        <w:ind w:left="0"/>
        <w:rPr>
          <w:rFonts w:ascii="Arial Narrow" w:hAnsi="Arial Narrow" w:cs="Arial"/>
          <w:lang w:val="es-ES"/>
        </w:rPr>
      </w:pPr>
      <w:r w:rsidRPr="00E6597E">
        <w:rPr>
          <w:rFonts w:ascii="Arial Narrow" w:hAnsi="Arial Narrow" w:cs="Arial"/>
          <w:bCs/>
          <w:lang w:val="es-ES_tradnl"/>
        </w:rPr>
        <w:t>8.1</w:t>
      </w:r>
      <w:r>
        <w:rPr>
          <w:rFonts w:ascii="Arial Narrow" w:hAnsi="Arial Narrow" w:cs="Arial"/>
          <w:b/>
          <w:lang w:val="es-ES_tradnl"/>
        </w:rPr>
        <w:t xml:space="preserve"> </w:t>
      </w:r>
      <w:r w:rsidRPr="00E66B6B">
        <w:rPr>
          <w:rFonts w:ascii="Arial Narrow" w:hAnsi="Arial Narrow" w:cs="Arial"/>
          <w:lang w:val="es-ES"/>
        </w:rPr>
        <w:t>Las E</w:t>
      </w:r>
      <w:r w:rsidRPr="00E66B6B">
        <w:rPr>
          <w:rFonts w:ascii="Arial Narrow" w:hAnsi="Arial Narrow"/>
          <w:lang w:val="es-ES"/>
        </w:rPr>
        <w:t xml:space="preserve">ntidades abajo firmantes se comprometen a prevenir, detectar e intervenir ante cualesquiera situaciones de violencia, acoso o discriminación por razón de sexo, orientación sexual, expresión o identidad de género, nacimiento, origen racial o étnico, religión, convicción </w:t>
      </w:r>
      <w:proofErr w:type="spellStart"/>
      <w:r w:rsidRPr="00E66B6B">
        <w:rPr>
          <w:rFonts w:ascii="Arial Narrow" w:hAnsi="Arial Narrow"/>
          <w:lang w:val="es-ES"/>
        </w:rPr>
        <w:t>u</w:t>
      </w:r>
      <w:proofErr w:type="spellEnd"/>
      <w:r w:rsidRPr="00E66B6B">
        <w:rPr>
          <w:rFonts w:ascii="Arial Narrow" w:hAnsi="Arial Narrow"/>
          <w:lang w:val="es-ES"/>
        </w:rPr>
        <w:t xml:space="preserve"> opinión, edad, discapacidad, nacionalidad, enfermedad, condición socioeconómica, lingüística, afinidad política y sindical, por razón de su apariencia, o por cualquier otra condición o circunstancia personal o social, que puedan producirse en el marco del programa de movilidad. Las Entidades actuarán con agilidad, diligencia e imparcialidad y respetando siempre los derechos de las víctimas, el deber de confidencialidad y la presunción de inocencia</w:t>
      </w:r>
    </w:p>
    <w:p w14:paraId="248A354D" w14:textId="77777777" w:rsidR="00552C9B" w:rsidRDefault="00552C9B" w:rsidP="00D40E71">
      <w:pPr>
        <w:pStyle w:val="Prrafodelista"/>
        <w:ind w:left="0"/>
        <w:jc w:val="left"/>
        <w:rPr>
          <w:rFonts w:ascii="Arial Narrow" w:hAnsi="Arial Narrow" w:cs="Arial"/>
          <w:b/>
          <w:lang w:val="es-ES_tradnl"/>
        </w:rPr>
      </w:pPr>
    </w:p>
    <w:p w14:paraId="30A0D59F" w14:textId="218C75A6" w:rsidR="004A684C" w:rsidRDefault="004A684C" w:rsidP="00D40E71">
      <w:pPr>
        <w:pStyle w:val="Prrafodelista"/>
        <w:ind w:left="0"/>
        <w:jc w:val="left"/>
        <w:rPr>
          <w:rFonts w:ascii="Arial Narrow" w:hAnsi="Arial Narrow" w:cs="Arial"/>
          <w:b/>
          <w:lang w:val="es-ES_tradnl"/>
        </w:rPr>
      </w:pPr>
      <w:r>
        <w:rPr>
          <w:rFonts w:ascii="Arial Narrow" w:hAnsi="Arial Narrow" w:cs="Arial"/>
          <w:b/>
          <w:lang w:val="es-ES_tradnl"/>
        </w:rPr>
        <w:t>N</w:t>
      </w:r>
      <w:r w:rsidR="00603E42">
        <w:rPr>
          <w:rFonts w:ascii="Arial Narrow" w:hAnsi="Arial Narrow" w:cs="Arial"/>
          <w:b/>
          <w:lang w:val="es-ES_tradnl"/>
        </w:rPr>
        <w:t xml:space="preserve">ovena </w:t>
      </w:r>
      <w:r w:rsidR="00D40E71">
        <w:rPr>
          <w:rFonts w:ascii="Arial Narrow" w:hAnsi="Arial Narrow" w:cs="Arial"/>
          <w:b/>
          <w:lang w:val="es-ES_tradnl"/>
        </w:rPr>
        <w:t>– Vigencia, terminación y renovación</w:t>
      </w:r>
    </w:p>
    <w:p w14:paraId="3957C1A4" w14:textId="77777777" w:rsidR="00552C9B" w:rsidRPr="00552C9B" w:rsidRDefault="00552C9B" w:rsidP="00552C9B">
      <w:pPr>
        <w:pStyle w:val="Prrafodelista"/>
        <w:ind w:left="0"/>
        <w:rPr>
          <w:rFonts w:ascii="Arial Narrow" w:hAnsi="Arial Narrow" w:cs="Arial"/>
          <w:lang w:val="es-ES_tradnl"/>
        </w:rPr>
      </w:pPr>
    </w:p>
    <w:p w14:paraId="4095D124" w14:textId="0DEA777E" w:rsidR="004A684C" w:rsidRPr="00F00FEC" w:rsidRDefault="004A684C" w:rsidP="001C1853">
      <w:pPr>
        <w:pStyle w:val="Prrafodelista"/>
        <w:numPr>
          <w:ilvl w:val="1"/>
          <w:numId w:val="30"/>
        </w:numPr>
        <w:ind w:left="840" w:hanging="840"/>
        <w:rPr>
          <w:rFonts w:ascii="Arial Narrow" w:hAnsi="Arial Narrow" w:cs="Arial"/>
          <w:lang w:val="es-ES_tradnl"/>
        </w:rPr>
      </w:pPr>
      <w:r w:rsidRPr="00F00FEC">
        <w:rPr>
          <w:rFonts w:ascii="Arial Narrow" w:hAnsi="Arial Narrow" w:cs="Arial"/>
          <w:lang w:val="es-ES"/>
        </w:rPr>
        <w:t xml:space="preserve">El presente convenio se firma por duplicado en español y en </w:t>
      </w:r>
      <w:r w:rsidRPr="00F00FEC">
        <w:rPr>
          <w:rFonts w:ascii="Arial Narrow" w:hAnsi="Arial Narrow" w:cs="Arial"/>
          <w:lang w:val="en-GB"/>
        </w:rPr>
        <w:fldChar w:fldCharType="begin">
          <w:ffData>
            <w:name w:val="Texto4"/>
            <w:enabled/>
            <w:calcOnExit w:val="0"/>
            <w:textInput>
              <w:default w:val="[Name of the institution]"/>
            </w:textInput>
          </w:ffData>
        </w:fldChar>
      </w:r>
      <w:r w:rsidRPr="00F00FEC">
        <w:rPr>
          <w:rFonts w:ascii="Arial Narrow" w:hAnsi="Arial Narrow" w:cs="Arial"/>
          <w:lang w:val="es-ES"/>
        </w:rPr>
        <w:instrText xml:space="preserve"> FORMTEXT </w:instrText>
      </w:r>
      <w:r w:rsidRPr="00F00FEC">
        <w:rPr>
          <w:rFonts w:ascii="Arial Narrow" w:hAnsi="Arial Narrow" w:cs="Arial"/>
          <w:lang w:val="en-GB"/>
        </w:rPr>
      </w:r>
      <w:r w:rsidRPr="00F00FEC">
        <w:rPr>
          <w:rFonts w:ascii="Arial Narrow" w:hAnsi="Arial Narrow" w:cs="Arial"/>
          <w:lang w:val="en-GB"/>
        </w:rPr>
        <w:fldChar w:fldCharType="separate"/>
      </w:r>
      <w:r w:rsidRPr="00F00FEC">
        <w:rPr>
          <w:rFonts w:ascii="Arial Narrow" w:hAnsi="Arial Narrow" w:cs="Arial"/>
          <w:noProof/>
          <w:lang w:val="es-ES"/>
        </w:rPr>
        <w:t>[Idioma]</w:t>
      </w:r>
      <w:r w:rsidRPr="00F00FEC">
        <w:rPr>
          <w:rFonts w:ascii="Arial Narrow" w:hAnsi="Arial Narrow" w:cs="Arial"/>
          <w:lang w:val="en-GB"/>
        </w:rPr>
        <w:fldChar w:fldCharType="end"/>
      </w:r>
      <w:r w:rsidRPr="00F00FEC">
        <w:rPr>
          <w:rFonts w:ascii="Arial Narrow" w:hAnsi="Arial Narrow" w:cs="Arial"/>
          <w:lang w:val="es-ES"/>
        </w:rPr>
        <w:t xml:space="preserve"> . Entrará en vigor tras la firma de los representantes de cada institución y permanecerá vigente durante un período de cuatro (4) años académicos, a partir del curso 20__/20__, desde la fecha de la última firma.</w:t>
      </w:r>
    </w:p>
    <w:p w14:paraId="4E8536EE" w14:textId="77777777" w:rsidR="004A684C" w:rsidRDefault="004A684C" w:rsidP="004A684C">
      <w:pPr>
        <w:pStyle w:val="Prrafodelista"/>
        <w:ind w:left="0"/>
        <w:rPr>
          <w:rFonts w:ascii="Arial Narrow" w:hAnsi="Arial Narrow" w:cs="Arial"/>
          <w:lang w:val="es-ES_tradnl"/>
        </w:rPr>
      </w:pPr>
    </w:p>
    <w:p w14:paraId="67993508" w14:textId="77777777" w:rsidR="004A684C" w:rsidRPr="00F00FEC" w:rsidRDefault="004A684C" w:rsidP="004A684C">
      <w:pPr>
        <w:rPr>
          <w:rFonts w:ascii="Arial Narrow" w:hAnsi="Arial Narrow" w:cs="Arial"/>
          <w:lang w:val="es-ES_tradnl"/>
        </w:rPr>
      </w:pPr>
      <w:r>
        <w:rPr>
          <w:rFonts w:ascii="Arial Narrow" w:hAnsi="Arial Narrow" w:cs="Arial"/>
          <w:lang w:val="es-ES"/>
        </w:rPr>
        <w:t xml:space="preserve">9.2 </w:t>
      </w:r>
      <w:r w:rsidRPr="00F00FEC">
        <w:rPr>
          <w:rFonts w:ascii="Arial Narrow" w:hAnsi="Arial Narrow" w:cs="Arial"/>
          <w:lang w:val="es-ES"/>
        </w:rPr>
        <w:t>El presente convenio podrá ser renovado por un periodo de cuatro (4) años adicionales, por acuerdo expreso de las partes y por</w:t>
      </w:r>
      <w:r w:rsidRPr="00F00FEC">
        <w:rPr>
          <w:rFonts w:ascii="Arial Narrow" w:hAnsi="Arial Narrow" w:cs="Arial"/>
          <w:lang w:val="es-ES_tradnl"/>
        </w:rPr>
        <w:t xml:space="preserve"> escrito.</w:t>
      </w:r>
    </w:p>
    <w:p w14:paraId="7B94554F" w14:textId="77777777" w:rsidR="004A684C" w:rsidRDefault="004A684C" w:rsidP="004A684C">
      <w:pPr>
        <w:rPr>
          <w:rFonts w:ascii="Arial Narrow" w:hAnsi="Arial Narrow" w:cs="Arial"/>
          <w:lang w:val="es-ES_tradnl"/>
        </w:rPr>
      </w:pPr>
    </w:p>
    <w:p w14:paraId="0499BD00" w14:textId="77777777" w:rsidR="004A684C" w:rsidRPr="00B21E4A" w:rsidRDefault="004A684C" w:rsidP="004A684C">
      <w:pPr>
        <w:pStyle w:val="Prrafodelista"/>
        <w:numPr>
          <w:ilvl w:val="1"/>
          <w:numId w:val="31"/>
        </w:numPr>
        <w:rPr>
          <w:rFonts w:ascii="Arial Narrow" w:hAnsi="Arial Narrow" w:cs="Arial"/>
          <w:lang w:val="es-ES_tradnl"/>
        </w:rPr>
      </w:pPr>
      <w:r w:rsidRPr="00B21E4A">
        <w:rPr>
          <w:rFonts w:ascii="Arial Narrow" w:hAnsi="Arial Narrow" w:cs="Arial"/>
          <w:lang w:val="es-ES"/>
        </w:rPr>
        <w:t>Los términos del presente convenio podrán ser modificados de mutuo acuerdo y por escrito.</w:t>
      </w:r>
    </w:p>
    <w:p w14:paraId="18F461E0" w14:textId="77777777" w:rsidR="004A684C" w:rsidRDefault="004A684C" w:rsidP="004A684C">
      <w:pPr>
        <w:pStyle w:val="Prrafodelista"/>
        <w:ind w:left="0"/>
        <w:rPr>
          <w:rFonts w:ascii="Arial Narrow" w:hAnsi="Arial Narrow" w:cs="Arial"/>
          <w:lang w:val="es-ES_tradnl"/>
        </w:rPr>
      </w:pPr>
    </w:p>
    <w:p w14:paraId="725B7CAE" w14:textId="77777777" w:rsidR="004A684C" w:rsidRDefault="004A684C" w:rsidP="004A684C">
      <w:pPr>
        <w:rPr>
          <w:rFonts w:ascii="Arial Narrow" w:hAnsi="Arial Narrow" w:cs="Arial"/>
          <w:lang w:val="es-ES"/>
        </w:rPr>
      </w:pPr>
      <w:r>
        <w:rPr>
          <w:rFonts w:ascii="Arial Narrow" w:hAnsi="Arial Narrow" w:cs="Arial"/>
          <w:lang w:val="es-ES"/>
        </w:rPr>
        <w:t xml:space="preserve">9.4 </w:t>
      </w:r>
      <w:r w:rsidRPr="00F00FEC">
        <w:rPr>
          <w:rFonts w:ascii="Arial Narrow" w:hAnsi="Arial Narrow" w:cs="Arial"/>
          <w:lang w:val="es-ES"/>
        </w:rPr>
        <w:t>Este acuerdo podrá ser resuelto unilateralmente por cualquiera de las partes previa comunicación por escrito con seis (6) meses de antelación. Dicha terminación, no afectará a los estudiantes de intercambio matriculados en ese momento en la universidad de destino, que podrán completar sus estudios en la universidad receptora, al amparo del programa de intercambio</w:t>
      </w:r>
    </w:p>
    <w:p w14:paraId="41C4DE4D" w14:textId="77777777" w:rsidR="00552C9B" w:rsidRDefault="00552C9B" w:rsidP="00EF0D98">
      <w:pPr>
        <w:rPr>
          <w:rFonts w:ascii="Arial Narrow" w:hAnsi="Arial Narrow" w:cs="Arial"/>
          <w:b/>
          <w:lang w:val="es-ES"/>
        </w:rPr>
      </w:pPr>
    </w:p>
    <w:p w14:paraId="452F087C" w14:textId="77777777" w:rsidR="00852CC8" w:rsidRDefault="00852CC8">
      <w:pPr>
        <w:widowControl/>
        <w:jc w:val="left"/>
        <w:rPr>
          <w:rFonts w:ascii="Arial Narrow" w:hAnsi="Arial Narrow" w:cs="Arial"/>
          <w:b/>
          <w:lang w:val="es-ES"/>
        </w:rPr>
      </w:pPr>
      <w:r>
        <w:rPr>
          <w:rFonts w:ascii="Arial Narrow" w:hAnsi="Arial Narrow" w:cs="Arial"/>
          <w:b/>
          <w:lang w:val="es-ES"/>
        </w:rPr>
        <w:br w:type="page"/>
      </w:r>
    </w:p>
    <w:p w14:paraId="58ECA7BE" w14:textId="3B22E81A" w:rsidR="00EF0D98" w:rsidRDefault="00D86E31" w:rsidP="00EF0D98">
      <w:pPr>
        <w:rPr>
          <w:rFonts w:ascii="Arial Narrow" w:hAnsi="Arial Narrow" w:cs="Arial"/>
          <w:b/>
          <w:lang w:val="es-ES"/>
        </w:rPr>
      </w:pPr>
      <w:r>
        <w:rPr>
          <w:rFonts w:ascii="Arial Narrow" w:hAnsi="Arial Narrow" w:cs="Arial"/>
          <w:b/>
          <w:lang w:val="es-ES"/>
        </w:rPr>
        <w:lastRenderedPageBreak/>
        <w:t>Décima</w:t>
      </w:r>
      <w:r w:rsidR="00EF0D98" w:rsidRPr="00EF0D98">
        <w:rPr>
          <w:rFonts w:ascii="Arial Narrow" w:hAnsi="Arial Narrow" w:cs="Arial"/>
          <w:b/>
          <w:lang w:val="es-ES"/>
        </w:rPr>
        <w:t xml:space="preserve"> – </w:t>
      </w:r>
      <w:r w:rsidR="009E07CE">
        <w:rPr>
          <w:rFonts w:ascii="Arial Narrow" w:hAnsi="Arial Narrow" w:cs="Arial"/>
          <w:b/>
          <w:lang w:val="es-ES"/>
        </w:rPr>
        <w:t>Solución de Controversias</w:t>
      </w:r>
    </w:p>
    <w:p w14:paraId="31A4FD0C" w14:textId="77777777" w:rsidR="00552C9B" w:rsidRDefault="00552C9B" w:rsidP="00EF0D98">
      <w:pPr>
        <w:rPr>
          <w:rFonts w:ascii="Arial Narrow" w:hAnsi="Arial Narrow" w:cs="Arial"/>
          <w:lang w:val="es-ES"/>
        </w:rPr>
      </w:pPr>
    </w:p>
    <w:p w14:paraId="41005038" w14:textId="38911A26" w:rsidR="00EF0D98" w:rsidRDefault="009E07CE" w:rsidP="00EF0D98">
      <w:pPr>
        <w:rPr>
          <w:rFonts w:ascii="Arial Narrow" w:hAnsi="Arial Narrow" w:cs="Arial"/>
          <w:lang w:val="es-ES"/>
        </w:rPr>
      </w:pPr>
      <w:r w:rsidRPr="009E07CE">
        <w:rPr>
          <w:rFonts w:ascii="Arial Narrow" w:hAnsi="Arial Narrow" w:cs="Arial"/>
          <w:lang w:val="es-ES"/>
        </w:rPr>
        <w:t xml:space="preserve">Toda controversia surgida de la interpretación, desarrollo, modificación, resolución y ejecución del presente </w:t>
      </w:r>
      <w:proofErr w:type="gramStart"/>
      <w:r w:rsidRPr="009E07CE">
        <w:rPr>
          <w:rFonts w:ascii="Arial Narrow" w:hAnsi="Arial Narrow" w:cs="Arial"/>
          <w:lang w:val="es-ES"/>
        </w:rPr>
        <w:t>convenio,</w:t>
      </w:r>
      <w:proofErr w:type="gramEnd"/>
      <w:r w:rsidRPr="009E07CE">
        <w:rPr>
          <w:rFonts w:ascii="Arial Narrow" w:hAnsi="Arial Narrow" w:cs="Arial"/>
          <w:lang w:val="es-ES"/>
        </w:rPr>
        <w:t xml:space="preserve"> deberá solventarse de común acuerdo y mediante consulta o negociación entre ambas partes, a través de la Comisión de Seguimiento o de cualquier otro mecanismo acordado por ambas partes</w:t>
      </w:r>
      <w:r w:rsidR="00227899">
        <w:rPr>
          <w:rFonts w:ascii="Arial Narrow" w:hAnsi="Arial Narrow" w:cs="Arial"/>
          <w:lang w:val="es-ES"/>
        </w:rPr>
        <w:t xml:space="preserve">. </w:t>
      </w:r>
      <w:r w:rsidR="00227899" w:rsidRPr="00227899">
        <w:rPr>
          <w:rFonts w:ascii="Arial Narrow" w:hAnsi="Arial Narrow" w:cs="Arial"/>
          <w:lang w:val="es-ES"/>
        </w:rPr>
        <w:t>Si resultara imposible encontrar una solución, las Partes se comprometen a someterse a un arbitraje internacional para resolver las posibles disputas.</w:t>
      </w:r>
    </w:p>
    <w:p w14:paraId="441253F4" w14:textId="77777777" w:rsidR="00227899" w:rsidRPr="009E07CE" w:rsidRDefault="00227899" w:rsidP="00EF0D98">
      <w:pPr>
        <w:rPr>
          <w:rFonts w:ascii="Arial Narrow" w:hAnsi="Arial Narrow" w:cs="Arial"/>
          <w:lang w:val="es-ES"/>
        </w:rPr>
      </w:pPr>
    </w:p>
    <w:p w14:paraId="0E2B88CB" w14:textId="77777777" w:rsidR="00EF0D98" w:rsidRDefault="00227899" w:rsidP="00227899">
      <w:pPr>
        <w:ind w:firstLine="420"/>
        <w:rPr>
          <w:rFonts w:ascii="Arial Narrow" w:hAnsi="Arial Narrow" w:cs="Arial"/>
          <w:lang w:val="es-ES"/>
        </w:rPr>
      </w:pPr>
      <w:r w:rsidRPr="00227899">
        <w:rPr>
          <w:rFonts w:ascii="Arial Narrow" w:hAnsi="Arial Narrow" w:cs="Arial"/>
          <w:lang w:val="es-ES"/>
        </w:rPr>
        <w:t>Y para que así conste a los efectos oportunos, en prueba de conformidad, las partes firman el presente documento en todas sus páginas, en el lugar y fecha indicados.</w:t>
      </w:r>
    </w:p>
    <w:p w14:paraId="372B7C5C" w14:textId="77777777" w:rsidR="00227899" w:rsidRPr="009E07CE" w:rsidRDefault="00227899" w:rsidP="006129E0">
      <w:pPr>
        <w:rPr>
          <w:rFonts w:ascii="Arial Narrow" w:hAnsi="Arial Narrow" w:cs="Arial"/>
          <w:lang w:val="es-ES"/>
        </w:rPr>
      </w:pPr>
    </w:p>
    <w:p w14:paraId="1A4E9A22" w14:textId="77777777" w:rsidR="006129E0" w:rsidRDefault="006129E0" w:rsidP="006129E0">
      <w:pPr>
        <w:tabs>
          <w:tab w:val="left" w:pos="4620"/>
        </w:tabs>
        <w:spacing w:line="300" w:lineRule="exact"/>
        <w:rPr>
          <w:rFonts w:ascii="Arial Narrow" w:hAnsi="Arial Narrow" w:cs="Arial"/>
          <w:u w:val="single"/>
          <w:lang w:val="es-ES"/>
        </w:rPr>
      </w:pPr>
    </w:p>
    <w:p w14:paraId="547BD37B" w14:textId="77777777" w:rsidR="00583112" w:rsidRPr="0074466D" w:rsidRDefault="00583112" w:rsidP="006129E0">
      <w:pPr>
        <w:tabs>
          <w:tab w:val="left" w:pos="4620"/>
        </w:tabs>
        <w:spacing w:line="300" w:lineRule="exact"/>
        <w:rPr>
          <w:rFonts w:ascii="Arial Narrow" w:hAnsi="Arial Narrow" w:cs="Arial"/>
          <w:u w:val="single"/>
          <w:lang w:val="es-ES"/>
        </w:rPr>
      </w:pPr>
    </w:p>
    <w:tbl>
      <w:tblPr>
        <w:tblW w:w="0" w:type="auto"/>
        <w:jc w:val="center"/>
        <w:tblLook w:val="01E0" w:firstRow="1" w:lastRow="1" w:firstColumn="1" w:lastColumn="1" w:noHBand="0" w:noVBand="0"/>
      </w:tblPr>
      <w:tblGrid>
        <w:gridCol w:w="4157"/>
        <w:gridCol w:w="4149"/>
      </w:tblGrid>
      <w:tr w:rsidR="006129E0" w:rsidRPr="0074466D" w14:paraId="08DBEA3C" w14:textId="77777777" w:rsidTr="00501CA6">
        <w:trPr>
          <w:jc w:val="center"/>
        </w:trPr>
        <w:tc>
          <w:tcPr>
            <w:tcW w:w="4261" w:type="dxa"/>
          </w:tcPr>
          <w:p w14:paraId="2D6CFA50" w14:textId="77777777" w:rsidR="006129E0" w:rsidRPr="0074466D" w:rsidRDefault="006129E0" w:rsidP="00501CA6">
            <w:pPr>
              <w:spacing w:afterLines="50" w:after="163" w:line="300" w:lineRule="exact"/>
              <w:jc w:val="left"/>
              <w:rPr>
                <w:rFonts w:ascii="Arial Narrow" w:hAnsi="Arial Narrow" w:cs="Arial"/>
                <w:b/>
                <w:lang w:val="es-ES"/>
              </w:rPr>
            </w:pPr>
            <w:r w:rsidRPr="0074466D">
              <w:rPr>
                <w:rFonts w:ascii="Arial Narrow" w:hAnsi="Arial Narrow" w:cs="Arial"/>
                <w:b/>
                <w:lang w:val="es-ES"/>
              </w:rPr>
              <w:t>Universidad Autónoma de Madrid</w:t>
            </w:r>
          </w:p>
        </w:tc>
        <w:tc>
          <w:tcPr>
            <w:tcW w:w="4261" w:type="dxa"/>
          </w:tcPr>
          <w:p w14:paraId="48CBA6BA" w14:textId="77777777" w:rsidR="006129E0" w:rsidRPr="0074466D" w:rsidRDefault="006129E0" w:rsidP="00501CA6">
            <w:pPr>
              <w:spacing w:afterLines="50" w:after="163" w:line="300" w:lineRule="exact"/>
              <w:jc w:val="left"/>
              <w:rPr>
                <w:rFonts w:ascii="Arial Narrow" w:hAnsi="Arial Narrow" w:cs="Arial"/>
                <w:b/>
                <w:lang w:val="es-ES_tradnl"/>
              </w:rPr>
            </w:pPr>
            <w:r w:rsidRPr="0074466D">
              <w:rPr>
                <w:rFonts w:ascii="Arial Narrow" w:hAnsi="Arial Narrow" w:cs="Arial"/>
                <w:b/>
                <w:lang w:val="es-ES_tradnl"/>
              </w:rPr>
              <w:fldChar w:fldCharType="begin">
                <w:ffData>
                  <w:name w:val=""/>
                  <w:enabled/>
                  <w:calcOnExit w:val="0"/>
                  <w:textInput>
                    <w:default w:val="[Institution]"/>
                  </w:textInput>
                </w:ffData>
              </w:fldChar>
            </w:r>
            <w:r w:rsidRPr="0074466D">
              <w:rPr>
                <w:rFonts w:ascii="Arial Narrow" w:hAnsi="Arial Narrow" w:cs="Arial"/>
                <w:b/>
                <w:lang w:val="es-ES_tradnl"/>
              </w:rPr>
              <w:instrText xml:space="preserve"> FORMTEXT </w:instrText>
            </w:r>
            <w:r w:rsidRPr="0074466D">
              <w:rPr>
                <w:rFonts w:ascii="Arial Narrow" w:hAnsi="Arial Narrow" w:cs="Arial"/>
                <w:b/>
                <w:lang w:val="es-ES_tradnl"/>
              </w:rPr>
            </w:r>
            <w:r w:rsidRPr="0074466D">
              <w:rPr>
                <w:rFonts w:ascii="Arial Narrow" w:hAnsi="Arial Narrow" w:cs="Arial"/>
                <w:b/>
                <w:lang w:val="es-ES_tradnl"/>
              </w:rPr>
              <w:fldChar w:fldCharType="separate"/>
            </w:r>
            <w:r w:rsidRPr="0074466D">
              <w:rPr>
                <w:rFonts w:ascii="Arial Narrow" w:hAnsi="Arial Narrow" w:cs="Arial"/>
                <w:b/>
                <w:noProof/>
                <w:lang w:val="es-ES_tradnl"/>
              </w:rPr>
              <w:t>[Nombre de la Institución]</w:t>
            </w:r>
            <w:r w:rsidRPr="0074466D">
              <w:rPr>
                <w:rFonts w:ascii="Arial Narrow" w:hAnsi="Arial Narrow" w:cs="Arial"/>
                <w:b/>
                <w:lang w:val="es-ES_tradnl"/>
              </w:rPr>
              <w:fldChar w:fldCharType="end"/>
            </w:r>
          </w:p>
          <w:p w14:paraId="47C81B57" w14:textId="77777777" w:rsidR="006129E0" w:rsidRPr="0074466D" w:rsidRDefault="006129E0" w:rsidP="00501CA6">
            <w:pPr>
              <w:spacing w:afterLines="50" w:after="163" w:line="300" w:lineRule="exact"/>
              <w:jc w:val="left"/>
              <w:rPr>
                <w:rFonts w:ascii="Arial Narrow" w:hAnsi="Arial Narrow" w:cs="Arial"/>
                <w:lang w:val="es-ES_tradnl"/>
              </w:rPr>
            </w:pPr>
          </w:p>
          <w:p w14:paraId="62CDB66A" w14:textId="77777777" w:rsidR="006129E0" w:rsidRPr="0074466D" w:rsidRDefault="006129E0" w:rsidP="00501CA6">
            <w:pPr>
              <w:spacing w:afterLines="50" w:after="163" w:line="300" w:lineRule="exact"/>
              <w:jc w:val="left"/>
              <w:rPr>
                <w:rFonts w:ascii="Arial Narrow" w:hAnsi="Arial Narrow" w:cs="Arial"/>
                <w:b/>
                <w:lang w:val="en-GB"/>
              </w:rPr>
            </w:pPr>
          </w:p>
        </w:tc>
      </w:tr>
      <w:tr w:rsidR="006129E0" w:rsidRPr="0091170A" w14:paraId="17F67992" w14:textId="77777777" w:rsidTr="00501CA6">
        <w:trPr>
          <w:jc w:val="center"/>
        </w:trPr>
        <w:tc>
          <w:tcPr>
            <w:tcW w:w="4261" w:type="dxa"/>
          </w:tcPr>
          <w:p w14:paraId="77B5BE95" w14:textId="77777777" w:rsidR="00133577" w:rsidRDefault="00133577" w:rsidP="00501CA6">
            <w:pPr>
              <w:pBdr>
                <w:bottom w:val="single" w:sz="6" w:space="1" w:color="auto"/>
              </w:pBdr>
              <w:jc w:val="left"/>
              <w:rPr>
                <w:rFonts w:ascii="Arial Narrow" w:hAnsi="Arial Narrow" w:cs="Arial"/>
                <w:lang w:val="es-ES"/>
              </w:rPr>
            </w:pPr>
          </w:p>
          <w:p w14:paraId="3714D07E" w14:textId="77777777" w:rsidR="009660F1" w:rsidRPr="009660F1" w:rsidRDefault="009660F1" w:rsidP="009660F1">
            <w:pPr>
              <w:rPr>
                <w:rFonts w:ascii="Arial Narrow" w:eastAsia="Times New Roman" w:hAnsi="Arial Narrow" w:cstheme="minorHAnsi"/>
                <w:color w:val="000000"/>
                <w:lang w:val="es-ES" w:eastAsia="es-ES"/>
              </w:rPr>
            </w:pPr>
            <w:r w:rsidRPr="009660F1">
              <w:rPr>
                <w:rFonts w:ascii="Arial Narrow" w:eastAsia="Times New Roman" w:hAnsi="Arial Narrow" w:cstheme="minorHAnsi"/>
                <w:color w:val="000000"/>
                <w:lang w:val="es-ES" w:eastAsia="es-ES"/>
              </w:rPr>
              <w:t>EL RECTOR</w:t>
            </w:r>
          </w:p>
          <w:p w14:paraId="348F410C" w14:textId="77777777" w:rsidR="009660F1" w:rsidRPr="004C3DDD" w:rsidRDefault="009660F1" w:rsidP="009660F1">
            <w:pPr>
              <w:pStyle w:val="Cuerpo"/>
              <w:jc w:val="left"/>
              <w:rPr>
                <w:rStyle w:val="Nmerodepgina"/>
                <w:rFonts w:ascii="Arial Narrow" w:hAnsi="Arial Narrow" w:cstheme="minorHAnsi"/>
                <w:lang w:val="es-ES_tradnl"/>
              </w:rPr>
            </w:pPr>
            <w:r w:rsidRPr="004C3DDD">
              <w:rPr>
                <w:rStyle w:val="Nmerodepgina"/>
                <w:rFonts w:ascii="Arial Narrow" w:hAnsi="Arial Narrow" w:cstheme="minorHAnsi"/>
                <w:lang w:val="es-ES_tradnl"/>
              </w:rPr>
              <w:t>P.D. LA VICERRECTORA DE INTERNACIONALIZACIÓN</w:t>
            </w:r>
          </w:p>
          <w:p w14:paraId="76BF49F0" w14:textId="073B2DCC" w:rsidR="009660F1" w:rsidRPr="004C3DDD" w:rsidRDefault="009660F1" w:rsidP="009660F1">
            <w:pPr>
              <w:pStyle w:val="Cuerpo"/>
              <w:jc w:val="left"/>
              <w:rPr>
                <w:rStyle w:val="Nmerodepgina"/>
                <w:rFonts w:ascii="Arial Narrow" w:hAnsi="Arial Narrow" w:cstheme="minorHAnsi"/>
                <w:lang w:val="es-ES_tradnl"/>
              </w:rPr>
            </w:pPr>
            <w:r w:rsidRPr="004C3DDD">
              <w:rPr>
                <w:rStyle w:val="Nmerodepgina"/>
                <w:rFonts w:ascii="Arial Narrow" w:hAnsi="Arial Narrow" w:cstheme="minorHAnsi"/>
                <w:lang w:val="es-ES_tradnl"/>
              </w:rPr>
              <w:t xml:space="preserve">(Resolución de </w:t>
            </w:r>
            <w:r w:rsidR="003A5825">
              <w:rPr>
                <w:rStyle w:val="Nmerodepgina"/>
                <w:rFonts w:ascii="Arial Narrow" w:hAnsi="Arial Narrow" w:cstheme="minorHAnsi"/>
                <w:lang w:val="es-ES_tradnl"/>
              </w:rPr>
              <w:t>2</w:t>
            </w:r>
            <w:r w:rsidRPr="004C3DDD">
              <w:rPr>
                <w:rStyle w:val="Nmerodepgina"/>
                <w:rFonts w:ascii="Arial Narrow" w:hAnsi="Arial Narrow" w:cstheme="minorHAnsi"/>
                <w:lang w:val="es-ES_tradnl"/>
              </w:rPr>
              <w:t xml:space="preserve"> de </w:t>
            </w:r>
            <w:r w:rsidR="003A5825">
              <w:rPr>
                <w:rStyle w:val="Nmerodepgina"/>
                <w:rFonts w:ascii="Arial Narrow" w:hAnsi="Arial Narrow" w:cstheme="minorHAnsi"/>
                <w:lang w:val="es-ES_tradnl"/>
              </w:rPr>
              <w:t>Julio</w:t>
            </w:r>
            <w:r w:rsidRPr="004C3DDD">
              <w:rPr>
                <w:rStyle w:val="Nmerodepgina"/>
                <w:rFonts w:ascii="Arial Narrow" w:hAnsi="Arial Narrow" w:cstheme="minorHAnsi"/>
                <w:lang w:val="es-ES_tradnl"/>
              </w:rPr>
              <w:t xml:space="preserve"> 20</w:t>
            </w:r>
            <w:r w:rsidR="003A5825">
              <w:rPr>
                <w:rStyle w:val="Nmerodepgina"/>
                <w:rFonts w:ascii="Arial Narrow" w:hAnsi="Arial Narrow" w:cstheme="minorHAnsi"/>
                <w:lang w:val="es-ES_tradnl"/>
              </w:rPr>
              <w:t>21</w:t>
            </w:r>
            <w:r w:rsidRPr="004C3DDD">
              <w:rPr>
                <w:rStyle w:val="Nmerodepgina"/>
                <w:rFonts w:ascii="Arial Narrow" w:hAnsi="Arial Narrow" w:cstheme="minorHAnsi"/>
                <w:lang w:val="es-ES_tradnl"/>
              </w:rPr>
              <w:t xml:space="preserve">, B.O.C.M de </w:t>
            </w:r>
            <w:r w:rsidR="003A5825">
              <w:rPr>
                <w:rStyle w:val="Nmerodepgina"/>
                <w:rFonts w:ascii="Arial Narrow" w:hAnsi="Arial Narrow" w:cstheme="minorHAnsi"/>
                <w:lang w:val="es-ES_tradnl"/>
              </w:rPr>
              <w:t>8</w:t>
            </w:r>
            <w:r w:rsidRPr="004C3DDD">
              <w:rPr>
                <w:rStyle w:val="Nmerodepgina"/>
                <w:rFonts w:ascii="Arial Narrow" w:hAnsi="Arial Narrow" w:cstheme="minorHAnsi"/>
                <w:lang w:val="es-ES_tradnl"/>
              </w:rPr>
              <w:t xml:space="preserve"> de </w:t>
            </w:r>
            <w:r w:rsidR="003A5825">
              <w:rPr>
                <w:rStyle w:val="Nmerodepgina"/>
                <w:rFonts w:ascii="Arial Narrow" w:hAnsi="Arial Narrow" w:cstheme="minorHAnsi"/>
                <w:lang w:val="es-ES_tradnl"/>
              </w:rPr>
              <w:t>Juli</w:t>
            </w:r>
            <w:r w:rsidRPr="004C3DDD">
              <w:rPr>
                <w:rStyle w:val="Nmerodepgina"/>
                <w:rFonts w:ascii="Arial Narrow" w:hAnsi="Arial Narrow" w:cstheme="minorHAnsi"/>
                <w:lang w:val="es-ES_tradnl"/>
              </w:rPr>
              <w:t>o, 202</w:t>
            </w:r>
            <w:r w:rsidR="003A5825">
              <w:rPr>
                <w:rStyle w:val="Nmerodepgina"/>
                <w:rFonts w:ascii="Arial Narrow" w:hAnsi="Arial Narrow" w:cstheme="minorHAnsi"/>
                <w:lang w:val="es-ES_tradnl"/>
              </w:rPr>
              <w:t>1</w:t>
            </w:r>
            <w:r w:rsidRPr="004C3DDD">
              <w:rPr>
                <w:rStyle w:val="Nmerodepgina"/>
                <w:rFonts w:ascii="Arial Narrow" w:hAnsi="Arial Narrow" w:cstheme="minorHAnsi"/>
                <w:lang w:val="es-ES_tradnl"/>
              </w:rPr>
              <w:t>).</w:t>
            </w:r>
          </w:p>
          <w:p w14:paraId="1D809A75" w14:textId="024A32CC" w:rsidR="00322E17" w:rsidRDefault="009660F1" w:rsidP="009660F1">
            <w:pPr>
              <w:jc w:val="left"/>
              <w:rPr>
                <w:rFonts w:ascii="Arial Narrow" w:hAnsi="Arial Narrow" w:cs="Arial"/>
                <w:lang w:val="es-ES"/>
              </w:rPr>
            </w:pPr>
            <w:r w:rsidRPr="004C3DDD">
              <w:rPr>
                <w:rStyle w:val="Nmerodepgina"/>
                <w:rFonts w:ascii="Arial Narrow" w:hAnsi="Arial Narrow" w:cstheme="minorHAnsi"/>
                <w:lang w:val="es-ES_tradnl"/>
              </w:rPr>
              <w:t xml:space="preserve">Profa. </w:t>
            </w:r>
            <w:r w:rsidR="003A5825">
              <w:rPr>
                <w:rStyle w:val="Nmerodepgina"/>
                <w:rFonts w:ascii="Arial Narrow" w:hAnsi="Arial Narrow" w:cstheme="minorHAnsi"/>
                <w:lang w:val="es-ES_tradnl"/>
              </w:rPr>
              <w:t>I</w:t>
            </w:r>
            <w:proofErr w:type="spellStart"/>
            <w:r w:rsidR="003A5825">
              <w:rPr>
                <w:rStyle w:val="Nmerodepgina"/>
              </w:rPr>
              <w:t>rene</w:t>
            </w:r>
            <w:proofErr w:type="spellEnd"/>
            <w:r w:rsidR="003A5825">
              <w:rPr>
                <w:rStyle w:val="Nmerodepgina"/>
              </w:rPr>
              <w:t xml:space="preserve"> Martín Cortés</w:t>
            </w:r>
            <w:r>
              <w:rPr>
                <w:rFonts w:ascii="Arial Narrow" w:hAnsi="Arial Narrow" w:cs="Arial"/>
                <w:lang w:val="es-ES"/>
              </w:rPr>
              <w:t xml:space="preserve"> </w:t>
            </w:r>
          </w:p>
          <w:p w14:paraId="69B24774" w14:textId="77777777" w:rsidR="00322E17" w:rsidRDefault="00322E17" w:rsidP="00501CA6">
            <w:pPr>
              <w:jc w:val="left"/>
              <w:rPr>
                <w:rFonts w:ascii="Arial Narrow" w:hAnsi="Arial Narrow" w:cs="Arial"/>
                <w:lang w:val="es-ES"/>
              </w:rPr>
            </w:pPr>
          </w:p>
          <w:p w14:paraId="776C1BE2" w14:textId="77777777" w:rsidR="00133577" w:rsidRPr="00D518E2" w:rsidRDefault="00133577" w:rsidP="00501CA6">
            <w:pPr>
              <w:jc w:val="left"/>
              <w:rPr>
                <w:rFonts w:ascii="Arial Narrow" w:hAnsi="Arial Narrow" w:cs="Arial"/>
                <w:lang w:val="es-ES"/>
              </w:rPr>
            </w:pPr>
            <w:r w:rsidRPr="00D518E2">
              <w:rPr>
                <w:rFonts w:ascii="Arial Narrow" w:hAnsi="Arial Narrow" w:cs="Arial"/>
                <w:lang w:val="es-ES"/>
              </w:rPr>
              <w:t xml:space="preserve">Lugar: Madrid, </w:t>
            </w:r>
            <w:r w:rsidR="000F2DBC" w:rsidRPr="00D518E2">
              <w:rPr>
                <w:rFonts w:ascii="Arial Narrow" w:hAnsi="Arial Narrow" w:cs="Arial"/>
                <w:lang w:val="es-ES"/>
              </w:rPr>
              <w:t>España</w:t>
            </w:r>
          </w:p>
          <w:p w14:paraId="2DCCBEF2" w14:textId="44523B92" w:rsidR="00133577" w:rsidRPr="0074466D" w:rsidRDefault="00133577" w:rsidP="009660F1">
            <w:pPr>
              <w:jc w:val="left"/>
              <w:rPr>
                <w:rFonts w:ascii="Arial Narrow" w:hAnsi="Arial Narrow" w:cs="Arial"/>
                <w:lang w:val="es-ES"/>
              </w:rPr>
            </w:pPr>
            <w:r w:rsidRPr="00D518E2">
              <w:rPr>
                <w:rFonts w:ascii="Arial Narrow" w:hAnsi="Arial Narrow" w:cs="Arial"/>
                <w:lang w:val="es-ES"/>
              </w:rPr>
              <w:t>Fecha:</w:t>
            </w:r>
            <w:r w:rsidRPr="00D518E2">
              <w:rPr>
                <w:rFonts w:ascii="Arial Narrow" w:hAnsi="Arial Narrow" w:cs="Arial"/>
                <w:u w:val="single"/>
                <w:lang w:val="es-ES"/>
              </w:rPr>
              <w:t xml:space="preserve">                          </w:t>
            </w:r>
          </w:p>
        </w:tc>
        <w:tc>
          <w:tcPr>
            <w:tcW w:w="4261" w:type="dxa"/>
          </w:tcPr>
          <w:p w14:paraId="22C62075" w14:textId="77777777" w:rsidR="00133577" w:rsidRDefault="00133577" w:rsidP="00501CA6">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b/>
                <w:lang w:val="es-ES_tradnl"/>
              </w:rPr>
            </w:pPr>
          </w:p>
          <w:p w14:paraId="25D7FA7A" w14:textId="77777777" w:rsidR="006129E0" w:rsidRPr="009E07CE" w:rsidRDefault="006129E0" w:rsidP="00501CA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
              </w:rPr>
            </w:pPr>
            <w:r w:rsidRPr="009E07CE">
              <w:rPr>
                <w:rFonts w:ascii="Arial Narrow" w:hAnsi="Arial Narrow" w:cs="Arial"/>
                <w:lang w:val="es-ES_tradnl"/>
              </w:rPr>
              <w:fldChar w:fldCharType="begin">
                <w:ffData>
                  <w:name w:val=""/>
                  <w:enabled/>
                  <w:calcOnExit w:val="0"/>
                  <w:textInput>
                    <w:default w:val="[Name]"/>
                  </w:textInput>
                </w:ffData>
              </w:fldChar>
            </w:r>
            <w:r w:rsidRPr="009E07CE">
              <w:rPr>
                <w:rFonts w:ascii="Arial Narrow" w:hAnsi="Arial Narrow" w:cs="Arial"/>
                <w:lang w:val="es-ES"/>
              </w:rPr>
              <w:instrText xml:space="preserve"> FORMTEXT </w:instrText>
            </w:r>
            <w:r w:rsidRPr="009E07CE">
              <w:rPr>
                <w:rFonts w:ascii="Arial Narrow" w:hAnsi="Arial Narrow" w:cs="Arial"/>
                <w:lang w:val="es-ES_tradnl"/>
              </w:rPr>
            </w:r>
            <w:r w:rsidRPr="009E07CE">
              <w:rPr>
                <w:rFonts w:ascii="Arial Narrow" w:hAnsi="Arial Narrow" w:cs="Arial"/>
                <w:lang w:val="es-ES_tradnl"/>
              </w:rPr>
              <w:fldChar w:fldCharType="separate"/>
            </w:r>
            <w:r w:rsidRPr="009E07CE">
              <w:rPr>
                <w:rFonts w:ascii="Arial Narrow" w:hAnsi="Arial Narrow" w:cs="Arial"/>
                <w:noProof/>
                <w:lang w:val="es-ES"/>
              </w:rPr>
              <w:t>[Nombre]</w:t>
            </w:r>
            <w:r w:rsidRPr="009E07CE">
              <w:rPr>
                <w:rFonts w:ascii="Arial Narrow" w:hAnsi="Arial Narrow" w:cs="Arial"/>
                <w:lang w:val="es-ES_tradnl"/>
              </w:rPr>
              <w:fldChar w:fldCharType="end"/>
            </w:r>
          </w:p>
          <w:p w14:paraId="69B0E938" w14:textId="77777777" w:rsidR="006129E0" w:rsidRPr="0074466D" w:rsidRDefault="006129E0" w:rsidP="00501CA6">
            <w:pPr>
              <w:jc w:val="left"/>
              <w:rPr>
                <w:rFonts w:ascii="Arial Narrow" w:hAnsi="Arial Narrow" w:cs="Arial"/>
                <w:lang w:val="es-ES"/>
              </w:rPr>
            </w:pPr>
            <w:r w:rsidRPr="0074466D">
              <w:rPr>
                <w:rFonts w:ascii="Arial Narrow" w:hAnsi="Arial Narrow" w:cs="Arial"/>
                <w:lang w:val="es-ES_tradnl"/>
              </w:rPr>
              <w:fldChar w:fldCharType="begin">
                <w:ffData>
                  <w:name w:val="Texto10"/>
                  <w:enabled/>
                  <w:calcOnExit w:val="0"/>
                  <w:textInput>
                    <w:default w:val="[Position]"/>
                  </w:textInput>
                </w:ffData>
              </w:fldChar>
            </w:r>
            <w:r w:rsidRPr="0074466D">
              <w:rPr>
                <w:rFonts w:ascii="Arial Narrow" w:hAnsi="Arial Narrow" w:cs="Arial"/>
                <w:lang w:val="es-ES"/>
              </w:rPr>
              <w:instrText xml:space="preserve"> FORMTEXT </w:instrText>
            </w:r>
            <w:r w:rsidRPr="0074466D">
              <w:rPr>
                <w:rFonts w:ascii="Arial Narrow" w:hAnsi="Arial Narrow" w:cs="Arial"/>
                <w:lang w:val="es-ES_tradnl"/>
              </w:rPr>
            </w:r>
            <w:r w:rsidRPr="0074466D">
              <w:rPr>
                <w:rFonts w:ascii="Arial Narrow" w:hAnsi="Arial Narrow" w:cs="Arial"/>
                <w:lang w:val="es-ES_tradnl"/>
              </w:rPr>
              <w:fldChar w:fldCharType="separate"/>
            </w:r>
            <w:r w:rsidRPr="0074466D">
              <w:rPr>
                <w:rFonts w:ascii="Arial Narrow" w:hAnsi="Arial Narrow" w:cs="Arial"/>
                <w:noProof/>
                <w:lang w:val="es-ES"/>
              </w:rPr>
              <w:t>[Cargo]</w:t>
            </w:r>
            <w:r w:rsidRPr="0074466D">
              <w:rPr>
                <w:rFonts w:ascii="Arial Narrow" w:hAnsi="Arial Narrow" w:cs="Arial"/>
                <w:lang w:val="es-ES_tradnl"/>
              </w:rPr>
              <w:fldChar w:fldCharType="end"/>
            </w:r>
          </w:p>
          <w:p w14:paraId="42EFED73" w14:textId="77777777" w:rsidR="006129E0" w:rsidRPr="0074466D" w:rsidRDefault="006129E0" w:rsidP="00501CA6">
            <w:pPr>
              <w:jc w:val="left"/>
              <w:rPr>
                <w:rFonts w:ascii="Arial Narrow" w:hAnsi="Arial Narrow" w:cs="Arial"/>
                <w:lang w:val="es-ES"/>
              </w:rPr>
            </w:pPr>
          </w:p>
          <w:p w14:paraId="09752208" w14:textId="319712C1" w:rsidR="006129E0" w:rsidRDefault="006129E0" w:rsidP="00501CA6">
            <w:pPr>
              <w:jc w:val="left"/>
              <w:rPr>
                <w:rFonts w:ascii="Arial Narrow" w:hAnsi="Arial Narrow" w:cs="Arial"/>
                <w:lang w:val="es-ES"/>
              </w:rPr>
            </w:pPr>
          </w:p>
          <w:p w14:paraId="0BB75367" w14:textId="13BB7936" w:rsidR="009660F1" w:rsidRDefault="009660F1" w:rsidP="00501CA6">
            <w:pPr>
              <w:jc w:val="left"/>
              <w:rPr>
                <w:rFonts w:ascii="Arial Narrow" w:hAnsi="Arial Narrow" w:cs="Arial"/>
                <w:lang w:val="es-ES"/>
              </w:rPr>
            </w:pPr>
          </w:p>
          <w:p w14:paraId="1A25C112" w14:textId="6FCA696F" w:rsidR="009660F1" w:rsidRDefault="009660F1" w:rsidP="00501CA6">
            <w:pPr>
              <w:jc w:val="left"/>
              <w:rPr>
                <w:rFonts w:ascii="Arial Narrow" w:hAnsi="Arial Narrow" w:cs="Arial"/>
                <w:lang w:val="es-ES"/>
              </w:rPr>
            </w:pPr>
          </w:p>
          <w:p w14:paraId="433BB086" w14:textId="77777777" w:rsidR="009660F1" w:rsidRPr="0074466D" w:rsidRDefault="009660F1" w:rsidP="00501CA6">
            <w:pPr>
              <w:jc w:val="left"/>
              <w:rPr>
                <w:rFonts w:ascii="Arial Narrow" w:hAnsi="Arial Narrow" w:cs="Arial"/>
                <w:lang w:val="es-ES"/>
              </w:rPr>
            </w:pPr>
          </w:p>
          <w:p w14:paraId="6DA74ACB" w14:textId="77777777" w:rsidR="00133577" w:rsidRDefault="00133577" w:rsidP="00133577">
            <w:pPr>
              <w:jc w:val="left"/>
              <w:rPr>
                <w:rFonts w:ascii="Arial Narrow" w:hAnsi="Arial Narrow" w:cs="Arial"/>
              </w:rPr>
            </w:pPr>
            <w:proofErr w:type="gramStart"/>
            <w:r>
              <w:rPr>
                <w:rFonts w:ascii="Arial Narrow" w:hAnsi="Arial Narrow" w:cs="Arial"/>
              </w:rPr>
              <w:t>Lugar:</w:t>
            </w:r>
            <w:r w:rsidR="000F2DBC">
              <w:rPr>
                <w:rFonts w:ascii="Arial Narrow" w:hAnsi="Arial Narrow" w:cs="Arial"/>
              </w:rPr>
              <w:t>…</w:t>
            </w:r>
            <w:proofErr w:type="gramEnd"/>
            <w:r w:rsidR="000F2DBC">
              <w:rPr>
                <w:rFonts w:ascii="Arial Narrow" w:hAnsi="Arial Narrow" w:cs="Arial"/>
              </w:rPr>
              <w:t xml:space="preserve">…….. </w:t>
            </w:r>
            <w:r>
              <w:rPr>
                <w:rFonts w:ascii="Arial Narrow" w:hAnsi="Arial Narrow" w:cs="Arial"/>
              </w:rPr>
              <w:t>,</w:t>
            </w:r>
            <w:r w:rsidR="000F2DBC">
              <w:rPr>
                <w:rFonts w:ascii="Arial Narrow" w:hAnsi="Arial Narrow" w:cs="Arial"/>
              </w:rPr>
              <w:t xml:space="preserve"> ………….</w:t>
            </w:r>
          </w:p>
          <w:p w14:paraId="45ED4F4C" w14:textId="77777777" w:rsidR="00133577" w:rsidRDefault="00133577" w:rsidP="00133577">
            <w:pPr>
              <w:jc w:val="left"/>
              <w:rPr>
                <w:rFonts w:ascii="Arial Narrow" w:hAnsi="Arial Narrow" w:cs="Arial"/>
                <w:lang w:val="es-ES"/>
              </w:rPr>
            </w:pPr>
            <w:proofErr w:type="spellStart"/>
            <w:r>
              <w:rPr>
                <w:rFonts w:ascii="Arial Narrow" w:hAnsi="Arial Narrow" w:cs="Arial"/>
              </w:rPr>
              <w:t>Fecha</w:t>
            </w:r>
            <w:proofErr w:type="spellEnd"/>
            <w:r w:rsidRPr="003A6837">
              <w:rPr>
                <w:rFonts w:ascii="Arial Narrow" w:hAnsi="Arial Narrow" w:cs="Arial"/>
              </w:rPr>
              <w:t>:</w:t>
            </w:r>
            <w:r w:rsidRPr="003A6837">
              <w:rPr>
                <w:rFonts w:ascii="Arial Narrow" w:hAnsi="Arial Narrow" w:cs="Arial"/>
                <w:u w:val="single"/>
              </w:rPr>
              <w:t xml:space="preserve">                          </w:t>
            </w:r>
          </w:p>
          <w:p w14:paraId="3C07F2B2" w14:textId="77777777" w:rsidR="006129E0" w:rsidRPr="0074466D" w:rsidRDefault="006129E0" w:rsidP="001A6333">
            <w:pPr>
              <w:jc w:val="left"/>
              <w:rPr>
                <w:rFonts w:ascii="Arial Narrow" w:hAnsi="Arial Narrow" w:cs="Arial"/>
                <w:lang w:val="es-ES"/>
              </w:rPr>
            </w:pPr>
          </w:p>
        </w:tc>
      </w:tr>
      <w:tr w:rsidR="006129E0" w:rsidRPr="0091170A" w14:paraId="2B471EA8" w14:textId="77777777" w:rsidTr="00501CA6">
        <w:trPr>
          <w:trHeight w:val="80"/>
          <w:jc w:val="center"/>
        </w:trPr>
        <w:tc>
          <w:tcPr>
            <w:tcW w:w="4261" w:type="dxa"/>
          </w:tcPr>
          <w:p w14:paraId="65A2A6E2" w14:textId="77777777" w:rsidR="006129E0" w:rsidRPr="0074466D" w:rsidRDefault="006129E0" w:rsidP="00501CA6">
            <w:pPr>
              <w:spacing w:line="300" w:lineRule="exact"/>
              <w:jc w:val="left"/>
              <w:rPr>
                <w:rFonts w:ascii="Arial Narrow" w:hAnsi="Arial Narrow" w:cs="Arial"/>
                <w:lang w:val="es-ES"/>
              </w:rPr>
            </w:pPr>
          </w:p>
        </w:tc>
        <w:tc>
          <w:tcPr>
            <w:tcW w:w="4261" w:type="dxa"/>
          </w:tcPr>
          <w:p w14:paraId="2BE92BEE" w14:textId="77777777" w:rsidR="006129E0" w:rsidRPr="0074466D" w:rsidRDefault="006129E0" w:rsidP="00501CA6">
            <w:pPr>
              <w:spacing w:line="300" w:lineRule="exact"/>
              <w:jc w:val="left"/>
              <w:rPr>
                <w:rFonts w:ascii="Arial Narrow" w:hAnsi="Arial Narrow" w:cs="Arial"/>
                <w:lang w:val="es-ES"/>
              </w:rPr>
            </w:pPr>
          </w:p>
        </w:tc>
      </w:tr>
    </w:tbl>
    <w:p w14:paraId="626FDAA9" w14:textId="77777777" w:rsidR="006129E0" w:rsidRPr="0074466D" w:rsidRDefault="006129E0" w:rsidP="006129E0">
      <w:pPr>
        <w:jc w:val="left"/>
        <w:rPr>
          <w:rFonts w:ascii="Arial Narrow" w:hAnsi="Arial Narrow"/>
          <w:lang w:val="es-ES"/>
        </w:rPr>
      </w:pPr>
    </w:p>
    <w:p w14:paraId="7824781B" w14:textId="77777777" w:rsidR="00413EBB" w:rsidRPr="006129E0" w:rsidRDefault="00413EBB" w:rsidP="006129E0">
      <w:pPr>
        <w:tabs>
          <w:tab w:val="left" w:pos="11624"/>
        </w:tabs>
        <w:rPr>
          <w:rFonts w:ascii="Arial Narrow" w:hAnsi="Arial Narrow" w:cs="Arial"/>
          <w:snapToGrid/>
          <w:lang w:val="es-ES"/>
        </w:rPr>
      </w:pPr>
    </w:p>
    <w:p w14:paraId="2A20A789" w14:textId="473B2E92" w:rsidR="002023B1" w:rsidRDefault="002023B1">
      <w:pPr>
        <w:widowControl/>
        <w:jc w:val="left"/>
        <w:rPr>
          <w:rFonts w:ascii="Arial Narrow" w:hAnsi="Arial Narrow" w:cs="Arial"/>
          <w:b/>
          <w:lang w:val="es-ES"/>
        </w:rPr>
      </w:pPr>
      <w:r>
        <w:rPr>
          <w:rFonts w:ascii="Arial Narrow" w:hAnsi="Arial Narrow" w:cs="Arial"/>
          <w:b/>
          <w:lang w:val="es-ES"/>
        </w:rPr>
        <w:br w:type="page"/>
      </w:r>
    </w:p>
    <w:p w14:paraId="502EBE70" w14:textId="5A7E7376" w:rsidR="002023B1" w:rsidRDefault="002023B1" w:rsidP="002023B1">
      <w:pPr>
        <w:jc w:val="center"/>
        <w:rPr>
          <w:rFonts w:ascii="Arial Narrow" w:hAnsi="Arial Narrow" w:cs="Arial"/>
          <w:b/>
          <w:sz w:val="26"/>
          <w:szCs w:val="26"/>
          <w:lang w:val="es-ES"/>
        </w:rPr>
      </w:pPr>
      <w:r w:rsidRPr="002023B1">
        <w:rPr>
          <w:rFonts w:ascii="Arial Narrow" w:hAnsi="Arial Narrow" w:cs="Arial"/>
          <w:b/>
          <w:sz w:val="26"/>
          <w:szCs w:val="26"/>
          <w:lang w:val="es-ES"/>
        </w:rPr>
        <w:lastRenderedPageBreak/>
        <w:t>ANEXO I</w:t>
      </w:r>
    </w:p>
    <w:p w14:paraId="2C4C9C9D" w14:textId="77777777" w:rsidR="002023B1" w:rsidRPr="002023B1" w:rsidRDefault="002023B1" w:rsidP="002023B1">
      <w:pPr>
        <w:jc w:val="center"/>
        <w:rPr>
          <w:rFonts w:ascii="Arial Narrow" w:hAnsi="Arial Narrow" w:cs="Arial"/>
          <w:b/>
          <w:sz w:val="26"/>
          <w:szCs w:val="26"/>
          <w:lang w:val="es-ES"/>
        </w:rPr>
      </w:pPr>
      <w:r w:rsidRPr="002023B1">
        <w:rPr>
          <w:rFonts w:ascii="Arial Narrow" w:hAnsi="Arial Narrow" w:cs="Arial"/>
          <w:b/>
          <w:sz w:val="26"/>
          <w:szCs w:val="26"/>
          <w:lang w:val="es-ES"/>
        </w:rPr>
        <w:t>REQUISITOS ESPECÍFICOS DE IDIOMAS</w:t>
      </w:r>
    </w:p>
    <w:p w14:paraId="7BD441C0" w14:textId="77777777" w:rsidR="003D1ABF" w:rsidRPr="003D1ABF" w:rsidRDefault="003D1ABF" w:rsidP="003D1ABF">
      <w:pPr>
        <w:jc w:val="center"/>
        <w:rPr>
          <w:rFonts w:ascii="Arial Narrow" w:hAnsi="Arial Narrow" w:cs="Arial"/>
          <w:b/>
          <w:sz w:val="26"/>
          <w:szCs w:val="26"/>
          <w:lang w:val="es-ES"/>
        </w:rPr>
      </w:pPr>
    </w:p>
    <w:p w14:paraId="18EB655A" w14:textId="77777777" w:rsidR="003D1ABF" w:rsidRPr="003D1ABF" w:rsidRDefault="003D1ABF" w:rsidP="003D1ABF">
      <w:pPr>
        <w:spacing w:line="252" w:lineRule="auto"/>
        <w:contextualSpacing/>
        <w:rPr>
          <w:rFonts w:ascii="Arial Narrow" w:hAnsi="Arial Narrow"/>
          <w:sz w:val="22"/>
          <w:szCs w:val="22"/>
          <w:lang w:val="es-ES"/>
        </w:rPr>
      </w:pPr>
      <w:r w:rsidRPr="003D1ABF">
        <w:rPr>
          <w:rFonts w:ascii="Arial Narrow" w:hAnsi="Arial Narrow" w:cstheme="minorHAnsi"/>
          <w:sz w:val="22"/>
          <w:szCs w:val="22"/>
          <w:lang w:val="es-ES"/>
        </w:rPr>
        <w:t>En general, la lengua de enseñanza es el español.</w:t>
      </w:r>
      <w:r w:rsidRPr="003D1ABF">
        <w:rPr>
          <w:rFonts w:ascii="Arial Narrow" w:hAnsi="Arial Narrow"/>
          <w:sz w:val="22"/>
          <w:szCs w:val="22"/>
          <w:lang w:val="es-ES"/>
        </w:rPr>
        <w:t xml:space="preserve"> </w:t>
      </w:r>
    </w:p>
    <w:p w14:paraId="199BF840" w14:textId="77777777" w:rsidR="003D1ABF" w:rsidRPr="003D1ABF" w:rsidRDefault="003D1ABF" w:rsidP="003D1ABF">
      <w:pPr>
        <w:spacing w:line="252" w:lineRule="auto"/>
        <w:contextualSpacing/>
        <w:rPr>
          <w:rFonts w:ascii="Arial Narrow" w:hAnsi="Arial Narrow" w:cstheme="minorHAnsi"/>
          <w:sz w:val="22"/>
          <w:szCs w:val="22"/>
          <w:lang w:val="es-ES"/>
        </w:rPr>
      </w:pPr>
      <w:r w:rsidRPr="003D1ABF">
        <w:rPr>
          <w:rFonts w:ascii="Arial Narrow" w:hAnsi="Arial Narrow"/>
          <w:sz w:val="22"/>
          <w:szCs w:val="22"/>
          <w:lang w:val="es-ES"/>
        </w:rPr>
        <w:t>Aun así, algunos cursos se enseñan en inglés:</w:t>
      </w:r>
      <w:r w:rsidRPr="003D1ABF">
        <w:rPr>
          <w:rFonts w:ascii="Arial Narrow" w:hAnsi="Arial Narrow" w:cstheme="minorHAnsi"/>
          <w:sz w:val="22"/>
          <w:szCs w:val="22"/>
          <w:lang w:val="es-ES"/>
        </w:rPr>
        <w:t xml:space="preserve"> </w:t>
      </w:r>
    </w:p>
    <w:p w14:paraId="0F8F7ED4" w14:textId="36EEA43B" w:rsidR="003D1ABF" w:rsidRPr="003D1ABF" w:rsidRDefault="00000000" w:rsidP="003D1ABF">
      <w:pPr>
        <w:pStyle w:val="Textoindependiente"/>
        <w:spacing w:after="3"/>
        <w:ind w:right="254"/>
        <w:rPr>
          <w:rFonts w:ascii="Arial Narrow" w:hAnsi="Arial Narrow" w:cstheme="minorHAnsi"/>
          <w:lang w:val="es-ES"/>
        </w:rPr>
      </w:pPr>
      <w:hyperlink r:id="rId12" w:history="1">
        <w:r w:rsidR="003D1ABF" w:rsidRPr="003D1ABF">
          <w:rPr>
            <w:rStyle w:val="Hipervnculo"/>
            <w:rFonts w:ascii="Arial Narrow" w:hAnsi="Arial Narrow" w:cstheme="minorHAnsi"/>
            <w:lang w:val="es-ES"/>
          </w:rPr>
          <w:t>http://www.uam.es/ss/Satellit</w:t>
        </w:r>
      </w:hyperlink>
      <w:hyperlink r:id="rId13">
        <w:r w:rsidR="003D1ABF" w:rsidRPr="003D1ABF">
          <w:rPr>
            <w:rFonts w:ascii="Arial Narrow" w:hAnsi="Arial Narrow" w:cstheme="minorHAnsi"/>
            <w:color w:val="0000FF"/>
            <w:u w:val="single" w:color="0000FF"/>
            <w:lang w:val="es-ES"/>
          </w:rPr>
          <w:t>e/en/1242668835949/contenid</w:t>
        </w:r>
      </w:hyperlink>
      <w:hyperlink r:id="rId14">
        <w:r w:rsidR="003D1ABF" w:rsidRPr="003D1ABF">
          <w:rPr>
            <w:rFonts w:ascii="Arial Narrow" w:hAnsi="Arial Narrow" w:cstheme="minorHAnsi"/>
            <w:color w:val="0000FF"/>
            <w:u w:val="single" w:color="0000FF"/>
            <w:lang w:val="es-ES"/>
          </w:rPr>
          <w:t>oFinal/Study_Programs_in_E</w:t>
        </w:r>
      </w:hyperlink>
      <w:hyperlink r:id="rId15">
        <w:r w:rsidR="003D1ABF" w:rsidRPr="003D1ABF">
          <w:rPr>
            <w:rFonts w:ascii="Arial Narrow" w:hAnsi="Arial Narrow" w:cstheme="minorHAnsi"/>
            <w:color w:val="0000FF"/>
            <w:u w:val="single" w:color="0000FF"/>
            <w:lang w:val="es-ES"/>
          </w:rPr>
          <w:t>nglish.htm</w:t>
        </w:r>
      </w:hyperlink>
    </w:p>
    <w:p w14:paraId="0F013AC0" w14:textId="77777777" w:rsidR="003D1ABF" w:rsidRPr="003D1ABF" w:rsidRDefault="003D1ABF" w:rsidP="003D1ABF">
      <w:pPr>
        <w:ind w:left="-567"/>
        <w:rPr>
          <w:rFonts w:ascii="Arial Narrow" w:hAnsi="Arial Narrow" w:cs="Arial"/>
          <w:b/>
          <w:sz w:val="22"/>
          <w:szCs w:val="22"/>
          <w:lang w:val="es-ES"/>
        </w:rPr>
      </w:pPr>
    </w:p>
    <w:p w14:paraId="3D377FE9" w14:textId="77777777" w:rsidR="003D1ABF" w:rsidRPr="003D1ABF" w:rsidRDefault="003D1ABF" w:rsidP="003D1ABF">
      <w:pPr>
        <w:ind w:left="-567"/>
        <w:rPr>
          <w:rFonts w:ascii="Arial Narrow" w:hAnsi="Arial Narrow"/>
          <w:sz w:val="22"/>
          <w:szCs w:val="22"/>
          <w:lang w:val="es-ES"/>
        </w:rPr>
      </w:pPr>
      <w:r w:rsidRPr="003D1ABF">
        <w:rPr>
          <w:rFonts w:ascii="Arial Narrow" w:hAnsi="Arial Narrow" w:cs="Arial"/>
          <w:b/>
          <w:sz w:val="22"/>
          <w:szCs w:val="22"/>
          <w:lang w:val="es-ES"/>
        </w:rPr>
        <w:t>REQUISITOS PARA CURSAR ASIGNATURAS EN LA UAM</w:t>
      </w:r>
    </w:p>
    <w:p w14:paraId="1532F546" w14:textId="77777777" w:rsidR="003D1ABF" w:rsidRPr="003D1ABF" w:rsidRDefault="003D1ABF" w:rsidP="003D1ABF">
      <w:pPr>
        <w:rPr>
          <w:rFonts w:ascii="Arial Narrow" w:hAnsi="Arial Narrow"/>
          <w:sz w:val="22"/>
          <w:szCs w:val="22"/>
          <w:lang w:val="es-ES"/>
        </w:rPr>
      </w:pPr>
    </w:p>
    <w:p w14:paraId="5EF839EC" w14:textId="77777777" w:rsidR="003D1ABF" w:rsidRPr="005E3F8B" w:rsidRDefault="003D1ABF" w:rsidP="003D1ABF">
      <w:pPr>
        <w:pStyle w:val="Prrafodelista"/>
        <w:ind w:left="0"/>
        <w:rPr>
          <w:rFonts w:ascii="Arial Narrow" w:hAnsi="Arial Narrow"/>
          <w:snapToGrid/>
          <w:sz w:val="22"/>
          <w:szCs w:val="22"/>
          <w:lang w:val="es-ES" w:eastAsia="en-US"/>
        </w:rPr>
      </w:pPr>
      <w:r w:rsidRPr="005E3F8B">
        <w:rPr>
          <w:rFonts w:ascii="Arial Narrow" w:hAnsi="Arial Narrow"/>
          <w:b/>
          <w:bCs/>
          <w:sz w:val="22"/>
          <w:szCs w:val="22"/>
          <w:lang w:val="es-ES"/>
        </w:rPr>
        <w:t xml:space="preserve">Nivel de español requerido </w:t>
      </w:r>
      <w:r w:rsidRPr="005E3F8B">
        <w:rPr>
          <w:rFonts w:ascii="Arial Narrow" w:hAnsi="Arial Narrow"/>
          <w:sz w:val="22"/>
          <w:szCs w:val="22"/>
          <w:lang w:val="es-ES"/>
        </w:rPr>
        <w:t>(para aquellos estudiantes entrantes que vayan a cursar sus asignaturas en español):</w:t>
      </w:r>
    </w:p>
    <w:p w14:paraId="73D2F51D" w14:textId="77777777" w:rsidR="003D1ABF" w:rsidRPr="003D1ABF" w:rsidRDefault="003D1ABF" w:rsidP="003D1ABF">
      <w:pPr>
        <w:widowControl/>
        <w:numPr>
          <w:ilvl w:val="0"/>
          <w:numId w:val="25"/>
        </w:numPr>
        <w:spacing w:after="160" w:line="252" w:lineRule="auto"/>
        <w:ind w:left="851"/>
        <w:contextualSpacing/>
        <w:rPr>
          <w:rFonts w:ascii="Arial Narrow" w:eastAsia="Times New Roman" w:hAnsi="Arial Narrow"/>
          <w:sz w:val="22"/>
          <w:szCs w:val="22"/>
          <w:lang w:val="es-ES"/>
        </w:rPr>
      </w:pPr>
      <w:r w:rsidRPr="003D1ABF">
        <w:rPr>
          <w:rFonts w:ascii="Arial Narrow" w:eastAsia="Times New Roman" w:hAnsi="Arial Narrow"/>
          <w:sz w:val="22"/>
          <w:szCs w:val="22"/>
          <w:lang w:val="es-ES"/>
        </w:rPr>
        <w:t xml:space="preserve">B1 como norma general, aunque se recomienda el B2. </w:t>
      </w:r>
    </w:p>
    <w:p w14:paraId="7F124654" w14:textId="77777777" w:rsidR="003D1ABF" w:rsidRPr="003D1ABF" w:rsidRDefault="003D1ABF" w:rsidP="003D1ABF">
      <w:pPr>
        <w:widowControl/>
        <w:numPr>
          <w:ilvl w:val="0"/>
          <w:numId w:val="25"/>
        </w:numPr>
        <w:spacing w:after="160" w:line="252" w:lineRule="auto"/>
        <w:ind w:left="851"/>
        <w:contextualSpacing/>
        <w:rPr>
          <w:rFonts w:ascii="Arial Narrow" w:eastAsia="Times New Roman" w:hAnsi="Arial Narrow"/>
          <w:sz w:val="22"/>
          <w:szCs w:val="22"/>
          <w:lang w:val="es-ES"/>
        </w:rPr>
      </w:pPr>
      <w:r w:rsidRPr="003D1ABF">
        <w:rPr>
          <w:rFonts w:ascii="Arial Narrow" w:eastAsia="Times New Roman" w:hAnsi="Arial Narrow"/>
          <w:sz w:val="22"/>
          <w:szCs w:val="22"/>
          <w:lang w:val="es-ES"/>
        </w:rPr>
        <w:t>B2 para los siguientes estudios:</w:t>
      </w:r>
    </w:p>
    <w:p w14:paraId="7B20FAD3" w14:textId="77777777" w:rsidR="003D1ABF" w:rsidRPr="005E3F8B" w:rsidRDefault="003D1ABF" w:rsidP="003D1ABF">
      <w:pPr>
        <w:widowControl/>
        <w:numPr>
          <w:ilvl w:val="0"/>
          <w:numId w:val="26"/>
        </w:numPr>
        <w:spacing w:after="160" w:line="252" w:lineRule="auto"/>
        <w:ind w:left="1560"/>
        <w:contextualSpacing/>
        <w:rPr>
          <w:rFonts w:ascii="Arial Narrow" w:eastAsia="Times New Roman" w:hAnsi="Arial Narrow"/>
          <w:sz w:val="22"/>
          <w:szCs w:val="22"/>
        </w:rPr>
      </w:pPr>
      <w:proofErr w:type="spellStart"/>
      <w:r w:rsidRPr="005E3F8B">
        <w:rPr>
          <w:rFonts w:ascii="Arial Narrow" w:eastAsia="Times New Roman" w:hAnsi="Arial Narrow"/>
          <w:sz w:val="22"/>
          <w:szCs w:val="22"/>
        </w:rPr>
        <w:t>Estudios</w:t>
      </w:r>
      <w:proofErr w:type="spellEnd"/>
      <w:r w:rsidRPr="005E3F8B">
        <w:rPr>
          <w:rFonts w:ascii="Arial Narrow" w:eastAsia="Times New Roman" w:hAnsi="Arial Narrow"/>
          <w:sz w:val="22"/>
          <w:szCs w:val="22"/>
        </w:rPr>
        <w:t xml:space="preserve"> de </w:t>
      </w:r>
      <w:proofErr w:type="spellStart"/>
      <w:r w:rsidRPr="005E3F8B">
        <w:rPr>
          <w:rFonts w:ascii="Arial Narrow" w:eastAsia="Times New Roman" w:hAnsi="Arial Narrow"/>
          <w:sz w:val="22"/>
          <w:szCs w:val="22"/>
        </w:rPr>
        <w:t>posgrado</w:t>
      </w:r>
      <w:proofErr w:type="spellEnd"/>
      <w:r w:rsidRPr="005E3F8B">
        <w:rPr>
          <w:rFonts w:ascii="Arial Narrow" w:eastAsia="Times New Roman" w:hAnsi="Arial Narrow"/>
          <w:sz w:val="22"/>
          <w:szCs w:val="22"/>
        </w:rPr>
        <w:t xml:space="preserve">: Máster </w:t>
      </w:r>
    </w:p>
    <w:p w14:paraId="3B4369AA" w14:textId="77777777" w:rsidR="003D1ABF" w:rsidRPr="003D1ABF" w:rsidRDefault="003D1ABF" w:rsidP="003D1ABF">
      <w:pPr>
        <w:widowControl/>
        <w:numPr>
          <w:ilvl w:val="0"/>
          <w:numId w:val="26"/>
        </w:numPr>
        <w:spacing w:after="160" w:line="252" w:lineRule="auto"/>
        <w:ind w:left="1560"/>
        <w:contextualSpacing/>
        <w:rPr>
          <w:rFonts w:ascii="Arial Narrow" w:eastAsia="Times New Roman" w:hAnsi="Arial Narrow"/>
          <w:sz w:val="22"/>
          <w:szCs w:val="22"/>
          <w:lang w:val="es-ES"/>
        </w:rPr>
      </w:pPr>
      <w:r w:rsidRPr="003D1ABF">
        <w:rPr>
          <w:rFonts w:ascii="Arial Narrow" w:eastAsia="Times New Roman" w:hAnsi="Arial Narrow"/>
          <w:sz w:val="22"/>
          <w:szCs w:val="22"/>
          <w:lang w:val="es-ES"/>
        </w:rPr>
        <w:t>Facultad de Ciencias Económicas y Empresariales</w:t>
      </w:r>
    </w:p>
    <w:p w14:paraId="24395FB9" w14:textId="77777777" w:rsidR="003D1ABF" w:rsidRPr="003D1ABF" w:rsidRDefault="003D1ABF" w:rsidP="003D1ABF">
      <w:pPr>
        <w:widowControl/>
        <w:numPr>
          <w:ilvl w:val="0"/>
          <w:numId w:val="26"/>
        </w:numPr>
        <w:spacing w:after="160" w:line="252" w:lineRule="auto"/>
        <w:ind w:left="1560"/>
        <w:contextualSpacing/>
        <w:rPr>
          <w:rFonts w:ascii="Arial Narrow" w:eastAsia="Times New Roman" w:hAnsi="Arial Narrow"/>
          <w:sz w:val="22"/>
          <w:szCs w:val="22"/>
          <w:lang w:val="es-ES"/>
        </w:rPr>
      </w:pPr>
      <w:r w:rsidRPr="003D1ABF">
        <w:rPr>
          <w:rFonts w:ascii="Arial Narrow" w:eastAsia="Times New Roman" w:hAnsi="Arial Narrow"/>
          <w:sz w:val="22"/>
          <w:szCs w:val="22"/>
          <w:lang w:val="es-ES"/>
        </w:rPr>
        <w:t>Facultad de Filosofía y Letras para los siguientes Grados</w:t>
      </w:r>
    </w:p>
    <w:p w14:paraId="481A0231" w14:textId="77777777" w:rsidR="003D1ABF" w:rsidRPr="005E3F8B" w:rsidRDefault="003D1ABF" w:rsidP="003D1ABF">
      <w:pPr>
        <w:pStyle w:val="Prrafodelista"/>
        <w:widowControl/>
        <w:numPr>
          <w:ilvl w:val="0"/>
          <w:numId w:val="27"/>
        </w:numPr>
        <w:spacing w:after="160" w:line="252" w:lineRule="auto"/>
        <w:ind w:left="1985"/>
        <w:contextualSpacing/>
        <w:rPr>
          <w:rFonts w:ascii="Arial Narrow" w:eastAsiaTheme="minorHAnsi" w:hAnsi="Arial Narrow"/>
          <w:sz w:val="22"/>
          <w:szCs w:val="22"/>
          <w:lang w:val="es-ES"/>
        </w:rPr>
      </w:pPr>
      <w:r w:rsidRPr="005E3F8B">
        <w:rPr>
          <w:rFonts w:ascii="Arial Narrow" w:hAnsi="Arial Narrow"/>
          <w:sz w:val="22"/>
          <w:szCs w:val="22"/>
          <w:lang w:val="es-ES"/>
        </w:rPr>
        <w:t>Grado en Estudios Hispánicos: Lengua Española y sus Literaturas</w:t>
      </w:r>
    </w:p>
    <w:p w14:paraId="28D2DE4E" w14:textId="77777777" w:rsidR="003D1ABF" w:rsidRPr="005E3F8B" w:rsidRDefault="003D1ABF" w:rsidP="003D1ABF">
      <w:pPr>
        <w:pStyle w:val="Prrafodelista"/>
        <w:widowControl/>
        <w:numPr>
          <w:ilvl w:val="0"/>
          <w:numId w:val="27"/>
        </w:numPr>
        <w:spacing w:after="160" w:line="252" w:lineRule="auto"/>
        <w:ind w:left="1985"/>
        <w:contextualSpacing/>
        <w:rPr>
          <w:rFonts w:ascii="Arial Narrow" w:hAnsi="Arial Narrow"/>
          <w:sz w:val="22"/>
          <w:szCs w:val="22"/>
          <w:lang w:val="es-ES"/>
        </w:rPr>
      </w:pPr>
      <w:r w:rsidRPr="005E3F8B">
        <w:rPr>
          <w:rFonts w:ascii="Arial Narrow" w:hAnsi="Arial Narrow"/>
          <w:sz w:val="22"/>
          <w:szCs w:val="22"/>
          <w:lang w:val="es-ES"/>
        </w:rPr>
        <w:t xml:space="preserve">Grado en Lenguas Modernas, Cultura y Comunicación </w:t>
      </w:r>
    </w:p>
    <w:p w14:paraId="3CA71B45" w14:textId="77777777" w:rsidR="003D1ABF" w:rsidRPr="005E3F8B" w:rsidRDefault="003D1ABF" w:rsidP="003D1ABF">
      <w:pPr>
        <w:pStyle w:val="Prrafodelista"/>
        <w:ind w:left="1560"/>
        <w:rPr>
          <w:rFonts w:ascii="Arial Narrow" w:hAnsi="Arial Narrow"/>
          <w:sz w:val="22"/>
          <w:szCs w:val="22"/>
          <w:lang w:val="es-ES"/>
        </w:rPr>
      </w:pPr>
      <w:r w:rsidRPr="005E3F8B">
        <w:rPr>
          <w:rFonts w:ascii="Arial Narrow" w:hAnsi="Arial Narrow"/>
          <w:sz w:val="22"/>
          <w:szCs w:val="22"/>
          <w:lang w:val="es-ES"/>
        </w:rPr>
        <w:t xml:space="preserve">En estos dos Grados será necesario que el estudiante acredite que tiene un nivel B2 de español con un título de DELE o SIELE. </w:t>
      </w:r>
    </w:p>
    <w:p w14:paraId="71CE0419" w14:textId="77777777" w:rsidR="003D1ABF" w:rsidRPr="003D1ABF" w:rsidRDefault="003D1ABF" w:rsidP="003D1ABF">
      <w:pPr>
        <w:ind w:left="851"/>
        <w:rPr>
          <w:rFonts w:ascii="Arial Narrow" w:hAnsi="Arial Narrow"/>
          <w:sz w:val="22"/>
          <w:szCs w:val="22"/>
          <w:lang w:val="es-ES"/>
        </w:rPr>
      </w:pPr>
    </w:p>
    <w:p w14:paraId="078031B7" w14:textId="77777777" w:rsidR="003D1ABF" w:rsidRPr="003D1ABF" w:rsidRDefault="003D1ABF" w:rsidP="003D1ABF">
      <w:pPr>
        <w:rPr>
          <w:rFonts w:ascii="Arial Narrow" w:hAnsi="Arial Narrow"/>
          <w:sz w:val="22"/>
          <w:szCs w:val="22"/>
          <w:lang w:val="es-ES"/>
        </w:rPr>
      </w:pPr>
      <w:r w:rsidRPr="003D1ABF">
        <w:rPr>
          <w:rFonts w:ascii="Arial Narrow" w:hAnsi="Arial Narrow"/>
          <w:sz w:val="22"/>
          <w:szCs w:val="22"/>
          <w:lang w:val="es-ES"/>
        </w:rPr>
        <w:t>Como regla general, no es necesario enviar a la UAM un certificado acreditativo de dicho nivel de lengua española, siendo responsabilidad de la universidad de origen comprobar el cumplimiento de dicho requisito. A esta norma general se aplican las siguientes excepciones, en las que sí se requiere el envío a la UAM del correspondiente certificado de nivel de lengua española:</w:t>
      </w:r>
    </w:p>
    <w:p w14:paraId="5BFFEC0E" w14:textId="77777777" w:rsidR="003D1ABF" w:rsidRPr="005E3F8B" w:rsidRDefault="003D1ABF" w:rsidP="003D1ABF">
      <w:pPr>
        <w:pStyle w:val="Prrafodelista"/>
        <w:widowControl/>
        <w:numPr>
          <w:ilvl w:val="0"/>
          <w:numId w:val="28"/>
        </w:numPr>
        <w:spacing w:after="160" w:line="259" w:lineRule="auto"/>
        <w:contextualSpacing/>
        <w:jc w:val="left"/>
        <w:rPr>
          <w:rFonts w:ascii="Arial Narrow" w:hAnsi="Arial Narrow"/>
          <w:sz w:val="22"/>
          <w:szCs w:val="22"/>
          <w:lang w:val="es-ES"/>
        </w:rPr>
      </w:pPr>
      <w:r w:rsidRPr="005E3F8B">
        <w:rPr>
          <w:rFonts w:ascii="Arial Narrow" w:hAnsi="Arial Narrow"/>
          <w:sz w:val="22"/>
          <w:szCs w:val="22"/>
          <w:lang w:val="es-ES"/>
        </w:rPr>
        <w:t>Estudiantes nominados para la Facultad de Derecho</w:t>
      </w:r>
    </w:p>
    <w:p w14:paraId="040FC63B" w14:textId="77777777" w:rsidR="003D1ABF" w:rsidRPr="005E3F8B" w:rsidRDefault="003D1ABF" w:rsidP="003D1ABF">
      <w:pPr>
        <w:pStyle w:val="Prrafodelista"/>
        <w:widowControl/>
        <w:numPr>
          <w:ilvl w:val="0"/>
          <w:numId w:val="28"/>
        </w:numPr>
        <w:spacing w:after="160" w:line="259" w:lineRule="auto"/>
        <w:contextualSpacing/>
        <w:jc w:val="left"/>
        <w:rPr>
          <w:rFonts w:ascii="Arial Narrow" w:hAnsi="Arial Narrow"/>
          <w:sz w:val="22"/>
          <w:szCs w:val="22"/>
          <w:lang w:val="es-ES"/>
        </w:rPr>
      </w:pPr>
      <w:r w:rsidRPr="005E3F8B">
        <w:rPr>
          <w:rFonts w:ascii="Arial Narrow" w:hAnsi="Arial Narrow"/>
          <w:sz w:val="22"/>
          <w:szCs w:val="22"/>
          <w:lang w:val="es-ES"/>
        </w:rPr>
        <w:t xml:space="preserve">Estudiantes nominados para la Facultad de Medicina </w:t>
      </w:r>
    </w:p>
    <w:p w14:paraId="6C34838C" w14:textId="77777777" w:rsidR="003D1ABF" w:rsidRPr="005E3F8B" w:rsidRDefault="003D1ABF" w:rsidP="003D1ABF">
      <w:pPr>
        <w:pStyle w:val="Prrafodelista"/>
        <w:widowControl/>
        <w:numPr>
          <w:ilvl w:val="0"/>
          <w:numId w:val="28"/>
        </w:numPr>
        <w:spacing w:after="160" w:line="259" w:lineRule="auto"/>
        <w:ind w:left="708"/>
        <w:contextualSpacing/>
        <w:jc w:val="left"/>
        <w:rPr>
          <w:rFonts w:ascii="Arial Narrow" w:hAnsi="Arial Narrow"/>
          <w:sz w:val="22"/>
          <w:szCs w:val="22"/>
          <w:lang w:val="es-ES"/>
        </w:rPr>
      </w:pPr>
      <w:r w:rsidRPr="005E3F8B">
        <w:rPr>
          <w:rFonts w:ascii="Arial Narrow" w:hAnsi="Arial Narrow"/>
          <w:sz w:val="22"/>
          <w:szCs w:val="22"/>
          <w:lang w:val="es-ES"/>
        </w:rPr>
        <w:t xml:space="preserve">Estudiantes nominados para la Facultad de Filosofía y Letras en los siguientes grados: </w:t>
      </w:r>
    </w:p>
    <w:p w14:paraId="35A781F4" w14:textId="77777777" w:rsidR="003D1ABF" w:rsidRPr="005E3F8B" w:rsidRDefault="003D1ABF" w:rsidP="003D1ABF">
      <w:pPr>
        <w:pStyle w:val="Prrafodelista"/>
        <w:widowControl/>
        <w:numPr>
          <w:ilvl w:val="0"/>
          <w:numId w:val="27"/>
        </w:numPr>
        <w:spacing w:after="160" w:line="252" w:lineRule="auto"/>
        <w:ind w:left="1985"/>
        <w:contextualSpacing/>
        <w:rPr>
          <w:rFonts w:ascii="Arial Narrow" w:hAnsi="Arial Narrow"/>
          <w:sz w:val="22"/>
          <w:szCs w:val="22"/>
          <w:lang w:val="es-ES"/>
        </w:rPr>
      </w:pPr>
      <w:r w:rsidRPr="005E3F8B">
        <w:rPr>
          <w:rFonts w:ascii="Arial Narrow" w:hAnsi="Arial Narrow"/>
          <w:sz w:val="22"/>
          <w:szCs w:val="22"/>
          <w:lang w:val="es-ES"/>
        </w:rPr>
        <w:t xml:space="preserve">Estudios Hispánicos </w:t>
      </w:r>
    </w:p>
    <w:p w14:paraId="76313D49" w14:textId="77777777" w:rsidR="003D1ABF" w:rsidRPr="005E3F8B" w:rsidRDefault="003D1ABF" w:rsidP="003D1ABF">
      <w:pPr>
        <w:pStyle w:val="Prrafodelista"/>
        <w:widowControl/>
        <w:numPr>
          <w:ilvl w:val="0"/>
          <w:numId w:val="27"/>
        </w:numPr>
        <w:spacing w:after="160" w:line="252" w:lineRule="auto"/>
        <w:ind w:left="1985"/>
        <w:contextualSpacing/>
        <w:rPr>
          <w:rFonts w:ascii="Arial Narrow" w:hAnsi="Arial Narrow"/>
          <w:sz w:val="22"/>
          <w:szCs w:val="22"/>
          <w:lang w:val="es-ES"/>
        </w:rPr>
      </w:pPr>
      <w:r w:rsidRPr="005E3F8B">
        <w:rPr>
          <w:rFonts w:ascii="Arial Narrow" w:hAnsi="Arial Narrow"/>
          <w:sz w:val="22"/>
          <w:szCs w:val="22"/>
          <w:lang w:val="es-ES"/>
        </w:rPr>
        <w:t>Lenguas Modernas, Cultura y Comunicación</w:t>
      </w:r>
    </w:p>
    <w:p w14:paraId="5A091CF1" w14:textId="77777777" w:rsidR="003D1ABF" w:rsidRPr="005E3F8B" w:rsidRDefault="003D1ABF" w:rsidP="003D1ABF">
      <w:pPr>
        <w:pStyle w:val="Prrafodelista"/>
        <w:ind w:left="851"/>
        <w:rPr>
          <w:rStyle w:val="Hipervnculo"/>
          <w:rFonts w:ascii="Arial Narrow" w:hAnsi="Arial Narrow"/>
          <w:sz w:val="22"/>
          <w:szCs w:val="22"/>
          <w:lang w:val="es-ES"/>
        </w:rPr>
      </w:pPr>
    </w:p>
    <w:p w14:paraId="2AA83A78" w14:textId="77777777" w:rsidR="003D1ABF" w:rsidRPr="003D1ABF" w:rsidRDefault="003D1ABF" w:rsidP="003D1ABF">
      <w:pPr>
        <w:spacing w:line="252" w:lineRule="auto"/>
        <w:contextualSpacing/>
        <w:rPr>
          <w:rFonts w:ascii="Arial Narrow" w:hAnsi="Arial Narrow"/>
          <w:sz w:val="22"/>
          <w:szCs w:val="22"/>
          <w:lang w:val="es-ES"/>
        </w:rPr>
      </w:pPr>
      <w:r w:rsidRPr="003D1ABF">
        <w:rPr>
          <w:rFonts w:ascii="Arial Narrow" w:eastAsia="Times New Roman" w:hAnsi="Arial Narrow"/>
          <w:b/>
          <w:bCs/>
          <w:sz w:val="22"/>
          <w:szCs w:val="22"/>
          <w:lang w:val="es-ES"/>
        </w:rPr>
        <w:t xml:space="preserve">Nivel de inglés requerido </w:t>
      </w:r>
      <w:r w:rsidRPr="003D1ABF">
        <w:rPr>
          <w:rFonts w:ascii="Arial Narrow" w:eastAsia="Times New Roman" w:hAnsi="Arial Narrow"/>
          <w:sz w:val="22"/>
          <w:szCs w:val="22"/>
          <w:lang w:val="es-ES"/>
        </w:rPr>
        <w:t>(para aquellos estudiantes entrantes que vayan a cursar sus asignaturas en inglés):</w:t>
      </w:r>
    </w:p>
    <w:p w14:paraId="12D7DD2C" w14:textId="77777777" w:rsidR="003D1ABF" w:rsidRPr="003D1ABF" w:rsidRDefault="003D1ABF" w:rsidP="003D1ABF">
      <w:pPr>
        <w:rPr>
          <w:rFonts w:ascii="Arial Narrow" w:hAnsi="Arial Narrow"/>
          <w:sz w:val="22"/>
          <w:szCs w:val="22"/>
          <w:lang w:val="es-ES"/>
        </w:rPr>
      </w:pPr>
      <w:r w:rsidRPr="003D1ABF">
        <w:rPr>
          <w:rFonts w:ascii="Arial Narrow" w:hAnsi="Arial Narrow"/>
          <w:sz w:val="22"/>
          <w:szCs w:val="22"/>
          <w:lang w:val="es-ES"/>
        </w:rPr>
        <w:t>Se recomienda que el estudiante tenga un nivel B2 en inglés (no es necesario enviar a la UAM un certificado acreditativo de dicho nivel de lengua inglesa, siendo responsabilidad de la universidad de origen comprobar el cumplimiento de dicho requisito).</w:t>
      </w:r>
    </w:p>
    <w:p w14:paraId="44768329" w14:textId="089B6F28" w:rsidR="00885CED" w:rsidRPr="00B86243" w:rsidRDefault="003D1ABF" w:rsidP="003D1ABF">
      <w:pPr>
        <w:pStyle w:val="Textoindependiente"/>
        <w:ind w:right="235"/>
        <w:jc w:val="both"/>
        <w:rPr>
          <w:rFonts w:ascii="Arial Narrow" w:hAnsi="Arial Narrow" w:cs="Arial"/>
          <w:b/>
          <w:lang w:val="es-ES"/>
        </w:rPr>
      </w:pPr>
      <w:r w:rsidRPr="003D1ABF">
        <w:rPr>
          <w:rFonts w:ascii="Arial Narrow" w:hAnsi="Arial Narrow" w:cstheme="minorHAnsi"/>
          <w:b/>
          <w:bCs/>
          <w:lang w:val="es-ES"/>
        </w:rPr>
        <w:t>*De manera general, la limitada oferta de asignaturas en inglés significa que los estudiantes de intercambio deben tomar al menos una parte de sus cursos en español y, por lo tanto, deben tener y demostrar un nivel de español (descrito anteriormente).</w:t>
      </w:r>
    </w:p>
    <w:sectPr w:rsidR="00885CED" w:rsidRPr="00B86243" w:rsidSect="0035631D">
      <w:headerReference w:type="default" r:id="rId16"/>
      <w:footerReference w:type="even" r:id="rId17"/>
      <w:footerReference w:type="default" r:id="rId18"/>
      <w:headerReference w:type="first" r:id="rId19"/>
      <w:footerReference w:type="first" r:id="rId20"/>
      <w:pgSz w:w="11906" w:h="16838"/>
      <w:pgMar w:top="426" w:right="1800" w:bottom="1418" w:left="1800" w:header="284" w:footer="283"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4BE93" w14:textId="77777777" w:rsidR="00810FB9" w:rsidRDefault="00810FB9">
      <w:r>
        <w:separator/>
      </w:r>
    </w:p>
  </w:endnote>
  <w:endnote w:type="continuationSeparator" w:id="0">
    <w:p w14:paraId="739D7F60" w14:textId="77777777" w:rsidR="00810FB9" w:rsidRDefault="0081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7F71F" w14:textId="2F16DD01" w:rsidR="00792121" w:rsidRDefault="00D63257" w:rsidP="00374EE2">
    <w:pPr>
      <w:pStyle w:val="Piedepgina"/>
      <w:framePr w:wrap="around" w:vAnchor="text" w:hAnchor="margin" w:xAlign="center" w:y="1"/>
      <w:rPr>
        <w:rStyle w:val="Nmerodepgina"/>
      </w:rPr>
    </w:pPr>
    <w:r>
      <w:rPr>
        <w:rStyle w:val="Nmerodepgina"/>
      </w:rPr>
      <w:fldChar w:fldCharType="begin"/>
    </w:r>
    <w:r w:rsidR="00792121">
      <w:rPr>
        <w:rStyle w:val="Nmerodepgina"/>
      </w:rPr>
      <w:instrText xml:space="preserve">PAGE  </w:instrText>
    </w:r>
    <w:r>
      <w:rPr>
        <w:rStyle w:val="Nmerodepgina"/>
      </w:rPr>
      <w:fldChar w:fldCharType="separate"/>
    </w:r>
    <w:r w:rsidR="00D448CA">
      <w:rPr>
        <w:rStyle w:val="Nmerodepgina"/>
        <w:noProof/>
      </w:rPr>
      <w:t>2</w:t>
    </w:r>
    <w:r>
      <w:rPr>
        <w:rStyle w:val="Nmerodepgina"/>
      </w:rPr>
      <w:fldChar w:fldCharType="end"/>
    </w:r>
  </w:p>
  <w:p w14:paraId="1170499D" w14:textId="77777777" w:rsidR="00792121" w:rsidRDefault="007921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1310" w:type="dxa"/>
      <w:tblLook w:val="01E0" w:firstRow="1" w:lastRow="1" w:firstColumn="1" w:lastColumn="1" w:noHBand="0" w:noVBand="0"/>
    </w:tblPr>
    <w:tblGrid>
      <w:gridCol w:w="2230"/>
      <w:gridCol w:w="8827"/>
    </w:tblGrid>
    <w:tr w:rsidR="005B224F" w:rsidRPr="006832E5" w14:paraId="1C8A9F73" w14:textId="77777777" w:rsidTr="001800AF">
      <w:trPr>
        <w:trHeight w:val="327"/>
      </w:trPr>
      <w:tc>
        <w:tcPr>
          <w:tcW w:w="2230" w:type="dxa"/>
        </w:tcPr>
        <w:p w14:paraId="6832BC65" w14:textId="3A3AA06F" w:rsidR="005B224F" w:rsidRPr="00D06791" w:rsidRDefault="005B224F" w:rsidP="00BC0759">
          <w:pPr>
            <w:pStyle w:val="Piedepgina"/>
            <w:ind w:left="34" w:hanging="34"/>
            <w:rPr>
              <w:rFonts w:ascii="Arial Narrow" w:hAnsi="Arial Narrow" w:cs="Arial"/>
              <w:sz w:val="16"/>
              <w:szCs w:val="16"/>
            </w:rPr>
          </w:pPr>
          <w:proofErr w:type="spellStart"/>
          <w:r w:rsidRPr="00D06791">
            <w:rPr>
              <w:rFonts w:ascii="Arial Narrow" w:hAnsi="Arial Narrow" w:cs="Arial"/>
              <w:sz w:val="16"/>
              <w:szCs w:val="16"/>
            </w:rPr>
            <w:t>Pág</w:t>
          </w:r>
          <w:proofErr w:type="spellEnd"/>
          <w:r w:rsidRPr="00D06791">
            <w:rPr>
              <w:rFonts w:ascii="Arial Narrow" w:hAnsi="Arial Narrow" w:cs="Arial"/>
              <w:sz w:val="16"/>
              <w:szCs w:val="16"/>
            </w:rPr>
            <w:t xml:space="preserve">. </w:t>
          </w:r>
          <w:r w:rsidRPr="00D06791">
            <w:rPr>
              <w:rStyle w:val="Nmerodepgina"/>
              <w:rFonts w:ascii="Arial Narrow" w:hAnsi="Arial Narrow" w:cs="Arial"/>
              <w:sz w:val="16"/>
              <w:szCs w:val="16"/>
            </w:rPr>
            <w:fldChar w:fldCharType="begin"/>
          </w:r>
          <w:r w:rsidRPr="00D06791">
            <w:rPr>
              <w:rStyle w:val="Nmerodepgina"/>
              <w:rFonts w:ascii="Arial Narrow" w:hAnsi="Arial Narrow" w:cs="Arial"/>
              <w:sz w:val="16"/>
              <w:szCs w:val="16"/>
            </w:rPr>
            <w:instrText xml:space="preserve"> PAGE </w:instrText>
          </w:r>
          <w:r w:rsidRPr="00D06791">
            <w:rPr>
              <w:rStyle w:val="Nmerodepgina"/>
              <w:rFonts w:ascii="Arial Narrow" w:hAnsi="Arial Narrow" w:cs="Arial"/>
              <w:sz w:val="16"/>
              <w:szCs w:val="16"/>
            </w:rPr>
            <w:fldChar w:fldCharType="separate"/>
          </w:r>
          <w:r w:rsidR="00783712">
            <w:rPr>
              <w:rStyle w:val="Nmerodepgina"/>
              <w:rFonts w:ascii="Arial Narrow" w:hAnsi="Arial Narrow" w:cs="Arial"/>
              <w:noProof/>
              <w:sz w:val="16"/>
              <w:szCs w:val="16"/>
            </w:rPr>
            <w:t>3</w:t>
          </w:r>
          <w:r w:rsidRPr="00D06791">
            <w:rPr>
              <w:rStyle w:val="Nmerodepgina"/>
              <w:rFonts w:ascii="Arial Narrow" w:hAnsi="Arial Narrow" w:cs="Arial"/>
              <w:sz w:val="16"/>
              <w:szCs w:val="16"/>
            </w:rPr>
            <w:fldChar w:fldCharType="end"/>
          </w:r>
          <w:r w:rsidRPr="00D06791">
            <w:rPr>
              <w:rStyle w:val="Nmerodepgina"/>
              <w:rFonts w:ascii="Arial Narrow" w:hAnsi="Arial Narrow" w:cs="Arial"/>
              <w:sz w:val="16"/>
              <w:szCs w:val="16"/>
            </w:rPr>
            <w:t xml:space="preserve"> de </w:t>
          </w:r>
          <w:r w:rsidRPr="00D06791">
            <w:rPr>
              <w:rStyle w:val="Nmerodepgina"/>
              <w:rFonts w:ascii="Arial Narrow" w:hAnsi="Arial Narrow" w:cs="Arial"/>
              <w:sz w:val="16"/>
              <w:szCs w:val="16"/>
            </w:rPr>
            <w:fldChar w:fldCharType="begin"/>
          </w:r>
          <w:r w:rsidRPr="00D06791">
            <w:rPr>
              <w:rStyle w:val="Nmerodepgina"/>
              <w:rFonts w:ascii="Arial Narrow" w:hAnsi="Arial Narrow" w:cs="Arial"/>
              <w:sz w:val="16"/>
              <w:szCs w:val="16"/>
            </w:rPr>
            <w:instrText xml:space="preserve"> NUMPAGES </w:instrText>
          </w:r>
          <w:r w:rsidRPr="00D06791">
            <w:rPr>
              <w:rStyle w:val="Nmerodepgina"/>
              <w:rFonts w:ascii="Arial Narrow" w:hAnsi="Arial Narrow" w:cs="Arial"/>
              <w:sz w:val="16"/>
              <w:szCs w:val="16"/>
            </w:rPr>
            <w:fldChar w:fldCharType="separate"/>
          </w:r>
          <w:r w:rsidR="00783712">
            <w:rPr>
              <w:rStyle w:val="Nmerodepgina"/>
              <w:rFonts w:ascii="Arial Narrow" w:hAnsi="Arial Narrow" w:cs="Arial"/>
              <w:noProof/>
              <w:sz w:val="16"/>
              <w:szCs w:val="16"/>
            </w:rPr>
            <w:t>8</w:t>
          </w:r>
          <w:r w:rsidRPr="00D06791">
            <w:rPr>
              <w:rStyle w:val="Nmerodepgina"/>
              <w:rFonts w:ascii="Arial Narrow" w:hAnsi="Arial Narrow" w:cs="Arial"/>
              <w:sz w:val="16"/>
              <w:szCs w:val="16"/>
            </w:rPr>
            <w:fldChar w:fldCharType="end"/>
          </w:r>
        </w:p>
      </w:tc>
      <w:tc>
        <w:tcPr>
          <w:tcW w:w="8827" w:type="dxa"/>
        </w:tcPr>
        <w:p w14:paraId="7D725BDC" w14:textId="6FF6AE66" w:rsidR="005B224F" w:rsidRPr="00D06791" w:rsidRDefault="00BC0759" w:rsidP="003E083A">
          <w:pPr>
            <w:pStyle w:val="Piedepgina"/>
            <w:jc w:val="right"/>
            <w:rPr>
              <w:rFonts w:ascii="Arial Narrow" w:hAnsi="Arial Narrow" w:cs="Arial"/>
              <w:sz w:val="16"/>
              <w:szCs w:val="16"/>
              <w:lang w:val="es-ES"/>
            </w:rPr>
          </w:pPr>
          <w:r>
            <w:rPr>
              <w:rFonts w:ascii="Arial Narrow" w:hAnsi="Arial Narrow" w:cs="Arial"/>
              <w:sz w:val="16"/>
              <w:szCs w:val="16"/>
              <w:lang w:val="es-ES"/>
            </w:rPr>
            <w:t>CONVENIO</w:t>
          </w:r>
          <w:r w:rsidR="005B224F" w:rsidRPr="00D06791">
            <w:rPr>
              <w:rFonts w:ascii="Arial Narrow" w:hAnsi="Arial Narrow" w:cs="Arial"/>
              <w:sz w:val="16"/>
              <w:szCs w:val="16"/>
              <w:lang w:val="es-ES"/>
            </w:rPr>
            <w:t xml:space="preserve"> DE COLABORACIÓN PARA</w:t>
          </w:r>
          <w:r w:rsidR="001B3837" w:rsidRPr="00D06791">
            <w:rPr>
              <w:rFonts w:ascii="Arial Narrow" w:hAnsi="Arial Narrow" w:cs="Arial"/>
              <w:sz w:val="16"/>
              <w:szCs w:val="16"/>
              <w:lang w:val="es-ES"/>
            </w:rPr>
            <w:t xml:space="preserve"> INTERCAMBIO </w:t>
          </w:r>
          <w:r>
            <w:rPr>
              <w:rFonts w:ascii="Arial Narrow" w:hAnsi="Arial Narrow" w:cs="Arial"/>
              <w:sz w:val="16"/>
              <w:szCs w:val="16"/>
              <w:lang w:val="es-ES"/>
            </w:rPr>
            <w:t xml:space="preserve">DE ESTUDIANTES Y </w:t>
          </w:r>
          <w:r w:rsidR="001B3837" w:rsidRPr="00D06791">
            <w:rPr>
              <w:rFonts w:ascii="Arial Narrow" w:hAnsi="Arial Narrow" w:cs="Arial"/>
              <w:sz w:val="16"/>
              <w:szCs w:val="16"/>
              <w:lang w:val="es-ES"/>
            </w:rPr>
            <w:t>PDI (ESPAÑ</w:t>
          </w:r>
          <w:r w:rsidR="005B224F" w:rsidRPr="00D06791">
            <w:rPr>
              <w:rFonts w:ascii="Arial Narrow" w:hAnsi="Arial Narrow" w:cs="Arial"/>
              <w:sz w:val="16"/>
              <w:szCs w:val="16"/>
              <w:lang w:val="es-ES"/>
            </w:rPr>
            <w:t>OL)</w:t>
          </w:r>
        </w:p>
        <w:p w14:paraId="273AF9B7" w14:textId="77777777" w:rsidR="005B224F" w:rsidRPr="00D06791" w:rsidRDefault="005B224F" w:rsidP="003E083A">
          <w:pPr>
            <w:pStyle w:val="Piedepgina"/>
            <w:rPr>
              <w:rFonts w:ascii="Arial Narrow" w:hAnsi="Arial Narrow" w:cs="Arial"/>
              <w:sz w:val="16"/>
              <w:szCs w:val="16"/>
              <w:lang w:val="es-ES"/>
            </w:rPr>
          </w:pPr>
        </w:p>
      </w:tc>
    </w:tr>
  </w:tbl>
  <w:p w14:paraId="0D13BA93" w14:textId="77777777" w:rsidR="00792121" w:rsidRPr="0077239E" w:rsidRDefault="00792121" w:rsidP="001341E1">
    <w:pPr>
      <w:pStyle w:val="Piedepgina"/>
      <w:jc w:val="center"/>
      <w:rPr>
        <w:sz w:val="21"/>
        <w:szCs w:val="21"/>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9884" w:type="dxa"/>
      <w:tblInd w:w="-1168" w:type="dxa"/>
      <w:tblLook w:val="01E0" w:firstRow="1" w:lastRow="1" w:firstColumn="1" w:lastColumn="1" w:noHBand="0" w:noVBand="0"/>
    </w:tblPr>
    <w:tblGrid>
      <w:gridCol w:w="2230"/>
      <w:gridCol w:w="8827"/>
      <w:gridCol w:w="8827"/>
    </w:tblGrid>
    <w:tr w:rsidR="001800AF" w:rsidRPr="006832E5" w14:paraId="38C6B22E" w14:textId="77777777" w:rsidTr="001800AF">
      <w:trPr>
        <w:trHeight w:val="327"/>
      </w:trPr>
      <w:tc>
        <w:tcPr>
          <w:tcW w:w="2230" w:type="dxa"/>
        </w:tcPr>
        <w:p w14:paraId="15DBD635" w14:textId="0E205CBC" w:rsidR="001800AF" w:rsidRPr="00D06791" w:rsidRDefault="001800AF" w:rsidP="00D6194C">
          <w:pPr>
            <w:pStyle w:val="Piedepgina"/>
            <w:rPr>
              <w:rFonts w:ascii="Arial Narrow" w:hAnsi="Arial Narrow" w:cs="Arial"/>
              <w:sz w:val="16"/>
              <w:szCs w:val="16"/>
            </w:rPr>
          </w:pPr>
          <w:proofErr w:type="spellStart"/>
          <w:r w:rsidRPr="00D06791">
            <w:rPr>
              <w:rFonts w:ascii="Arial Narrow" w:hAnsi="Arial Narrow" w:cs="Arial"/>
              <w:sz w:val="16"/>
              <w:szCs w:val="16"/>
            </w:rPr>
            <w:t>Pág</w:t>
          </w:r>
          <w:proofErr w:type="spellEnd"/>
          <w:r w:rsidRPr="00D06791">
            <w:rPr>
              <w:rFonts w:ascii="Arial Narrow" w:hAnsi="Arial Narrow" w:cs="Arial"/>
              <w:sz w:val="16"/>
              <w:szCs w:val="16"/>
            </w:rPr>
            <w:t xml:space="preserve">. </w:t>
          </w:r>
          <w:r w:rsidRPr="00D06791">
            <w:rPr>
              <w:rStyle w:val="Nmerodepgina"/>
              <w:rFonts w:ascii="Arial Narrow" w:hAnsi="Arial Narrow" w:cs="Arial"/>
              <w:sz w:val="16"/>
              <w:szCs w:val="16"/>
            </w:rPr>
            <w:fldChar w:fldCharType="begin"/>
          </w:r>
          <w:r w:rsidRPr="00D06791">
            <w:rPr>
              <w:rStyle w:val="Nmerodepgina"/>
              <w:rFonts w:ascii="Arial Narrow" w:hAnsi="Arial Narrow" w:cs="Arial"/>
              <w:sz w:val="16"/>
              <w:szCs w:val="16"/>
            </w:rPr>
            <w:instrText xml:space="preserve"> PAGE </w:instrText>
          </w:r>
          <w:r w:rsidRPr="00D06791">
            <w:rPr>
              <w:rStyle w:val="Nmerodepgina"/>
              <w:rFonts w:ascii="Arial Narrow" w:hAnsi="Arial Narrow" w:cs="Arial"/>
              <w:sz w:val="16"/>
              <w:szCs w:val="16"/>
            </w:rPr>
            <w:fldChar w:fldCharType="separate"/>
          </w:r>
          <w:r w:rsidR="00783712">
            <w:rPr>
              <w:rStyle w:val="Nmerodepgina"/>
              <w:rFonts w:ascii="Arial Narrow" w:hAnsi="Arial Narrow" w:cs="Arial"/>
              <w:noProof/>
              <w:sz w:val="16"/>
              <w:szCs w:val="16"/>
            </w:rPr>
            <w:t>1</w:t>
          </w:r>
          <w:r w:rsidRPr="00D06791">
            <w:rPr>
              <w:rStyle w:val="Nmerodepgina"/>
              <w:rFonts w:ascii="Arial Narrow" w:hAnsi="Arial Narrow" w:cs="Arial"/>
              <w:sz w:val="16"/>
              <w:szCs w:val="16"/>
            </w:rPr>
            <w:fldChar w:fldCharType="end"/>
          </w:r>
          <w:r w:rsidRPr="00D06791">
            <w:rPr>
              <w:rStyle w:val="Nmerodepgina"/>
              <w:rFonts w:ascii="Arial Narrow" w:hAnsi="Arial Narrow" w:cs="Arial"/>
              <w:sz w:val="16"/>
              <w:szCs w:val="16"/>
            </w:rPr>
            <w:t xml:space="preserve"> de </w:t>
          </w:r>
          <w:r w:rsidRPr="00D06791">
            <w:rPr>
              <w:rStyle w:val="Nmerodepgina"/>
              <w:rFonts w:ascii="Arial Narrow" w:hAnsi="Arial Narrow" w:cs="Arial"/>
              <w:sz w:val="16"/>
              <w:szCs w:val="16"/>
            </w:rPr>
            <w:fldChar w:fldCharType="begin"/>
          </w:r>
          <w:r w:rsidRPr="00D06791">
            <w:rPr>
              <w:rStyle w:val="Nmerodepgina"/>
              <w:rFonts w:ascii="Arial Narrow" w:hAnsi="Arial Narrow" w:cs="Arial"/>
              <w:sz w:val="16"/>
              <w:szCs w:val="16"/>
            </w:rPr>
            <w:instrText xml:space="preserve"> NUMPAGES </w:instrText>
          </w:r>
          <w:r w:rsidRPr="00D06791">
            <w:rPr>
              <w:rStyle w:val="Nmerodepgina"/>
              <w:rFonts w:ascii="Arial Narrow" w:hAnsi="Arial Narrow" w:cs="Arial"/>
              <w:sz w:val="16"/>
              <w:szCs w:val="16"/>
            </w:rPr>
            <w:fldChar w:fldCharType="separate"/>
          </w:r>
          <w:r w:rsidR="00783712">
            <w:rPr>
              <w:rStyle w:val="Nmerodepgina"/>
              <w:rFonts w:ascii="Arial Narrow" w:hAnsi="Arial Narrow" w:cs="Arial"/>
              <w:noProof/>
              <w:sz w:val="16"/>
              <w:szCs w:val="16"/>
            </w:rPr>
            <w:t>8</w:t>
          </w:r>
          <w:r w:rsidRPr="00D06791">
            <w:rPr>
              <w:rStyle w:val="Nmerodepgina"/>
              <w:rFonts w:ascii="Arial Narrow" w:hAnsi="Arial Narrow" w:cs="Arial"/>
              <w:sz w:val="16"/>
              <w:szCs w:val="16"/>
            </w:rPr>
            <w:fldChar w:fldCharType="end"/>
          </w:r>
        </w:p>
      </w:tc>
      <w:tc>
        <w:tcPr>
          <w:tcW w:w="8827" w:type="dxa"/>
        </w:tcPr>
        <w:p w14:paraId="2B2CC058" w14:textId="77777777" w:rsidR="001800AF" w:rsidRPr="00D06791" w:rsidRDefault="001800AF" w:rsidP="001800AF">
          <w:pPr>
            <w:pStyle w:val="Piedepgina"/>
            <w:jc w:val="right"/>
            <w:rPr>
              <w:rFonts w:ascii="Arial Narrow" w:hAnsi="Arial Narrow" w:cs="Arial"/>
              <w:sz w:val="16"/>
              <w:szCs w:val="16"/>
              <w:lang w:val="es-ES"/>
            </w:rPr>
          </w:pPr>
          <w:r>
            <w:rPr>
              <w:rFonts w:ascii="Arial Narrow" w:hAnsi="Arial Narrow" w:cs="Arial"/>
              <w:sz w:val="16"/>
              <w:szCs w:val="16"/>
              <w:lang w:val="es-ES"/>
            </w:rPr>
            <w:t>CONVENIO</w:t>
          </w:r>
          <w:r w:rsidRPr="00D06791">
            <w:rPr>
              <w:rFonts w:ascii="Arial Narrow" w:hAnsi="Arial Narrow" w:cs="Arial"/>
              <w:sz w:val="16"/>
              <w:szCs w:val="16"/>
              <w:lang w:val="es-ES"/>
            </w:rPr>
            <w:t xml:space="preserve"> DE COLABORACIÓN PARA INTERCAMBIO </w:t>
          </w:r>
          <w:r>
            <w:rPr>
              <w:rFonts w:ascii="Arial Narrow" w:hAnsi="Arial Narrow" w:cs="Arial"/>
              <w:sz w:val="16"/>
              <w:szCs w:val="16"/>
              <w:lang w:val="es-ES"/>
            </w:rPr>
            <w:t xml:space="preserve">DE ESTUDIANTES Y </w:t>
          </w:r>
          <w:r w:rsidRPr="00D06791">
            <w:rPr>
              <w:rFonts w:ascii="Arial Narrow" w:hAnsi="Arial Narrow" w:cs="Arial"/>
              <w:sz w:val="16"/>
              <w:szCs w:val="16"/>
              <w:lang w:val="es-ES"/>
            </w:rPr>
            <w:t>PDI (ESPAÑOL)</w:t>
          </w:r>
        </w:p>
        <w:p w14:paraId="5533BFE0" w14:textId="77777777" w:rsidR="001800AF" w:rsidRPr="00D06791" w:rsidRDefault="001800AF" w:rsidP="001800AF">
          <w:pPr>
            <w:pStyle w:val="Piedepgina"/>
            <w:jc w:val="right"/>
            <w:rPr>
              <w:rFonts w:ascii="Arial Narrow" w:hAnsi="Arial Narrow" w:cs="Arial"/>
              <w:sz w:val="16"/>
              <w:szCs w:val="16"/>
              <w:lang w:val="es-ES"/>
            </w:rPr>
          </w:pPr>
        </w:p>
      </w:tc>
      <w:tc>
        <w:tcPr>
          <w:tcW w:w="8827" w:type="dxa"/>
        </w:tcPr>
        <w:p w14:paraId="2DB55ADD" w14:textId="70786125" w:rsidR="001800AF" w:rsidRPr="00D06791" w:rsidRDefault="001800AF" w:rsidP="001800AF">
          <w:pPr>
            <w:pStyle w:val="Piedepgina"/>
            <w:jc w:val="right"/>
            <w:rPr>
              <w:rFonts w:ascii="Arial Narrow" w:hAnsi="Arial Narrow" w:cs="Arial"/>
              <w:sz w:val="16"/>
              <w:szCs w:val="16"/>
              <w:lang w:val="es-ES"/>
            </w:rPr>
          </w:pPr>
          <w:r w:rsidRPr="00D06791">
            <w:rPr>
              <w:rFonts w:ascii="Arial Narrow" w:hAnsi="Arial Narrow" w:cs="Arial"/>
              <w:sz w:val="16"/>
              <w:szCs w:val="16"/>
              <w:lang w:val="es-ES"/>
            </w:rPr>
            <w:t xml:space="preserve">                     MODELO DE COLABORACIÓN PARA </w:t>
          </w:r>
          <w:r>
            <w:rPr>
              <w:rFonts w:ascii="Arial Narrow" w:hAnsi="Arial Narrow" w:cs="Arial"/>
              <w:sz w:val="16"/>
              <w:szCs w:val="16"/>
              <w:lang w:val="es-ES"/>
            </w:rPr>
            <w:t xml:space="preserve">INTERCAMBIO </w:t>
          </w:r>
          <w:r w:rsidRPr="00D06791">
            <w:rPr>
              <w:rFonts w:ascii="Arial Narrow" w:hAnsi="Arial Narrow" w:cs="Arial"/>
              <w:sz w:val="16"/>
              <w:szCs w:val="16"/>
              <w:lang w:val="es-ES"/>
            </w:rPr>
            <w:t>(ESPAÑOL)</w:t>
          </w:r>
        </w:p>
        <w:p w14:paraId="216B9F30" w14:textId="77777777" w:rsidR="001800AF" w:rsidRPr="00D06791" w:rsidRDefault="001800AF" w:rsidP="001800AF">
          <w:pPr>
            <w:pStyle w:val="Piedepgina"/>
            <w:rPr>
              <w:rFonts w:ascii="Arial Narrow" w:hAnsi="Arial Narrow" w:cs="Arial"/>
              <w:sz w:val="16"/>
              <w:szCs w:val="16"/>
              <w:lang w:val="es-ES"/>
            </w:rPr>
          </w:pPr>
        </w:p>
      </w:tc>
    </w:tr>
  </w:tbl>
  <w:p w14:paraId="39AE5BF6" w14:textId="77777777" w:rsidR="005B224F" w:rsidRPr="005B224F" w:rsidRDefault="005B224F">
    <w:pPr>
      <w:pStyle w:val="Piedepgina"/>
      <w:rPr>
        <w:lang w:val="es-ES"/>
      </w:rPr>
    </w:pPr>
  </w:p>
  <w:p w14:paraId="710AD09E" w14:textId="77777777" w:rsidR="005B224F" w:rsidRPr="005B224F" w:rsidRDefault="005B224F">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0559F" w14:textId="77777777" w:rsidR="00810FB9" w:rsidRDefault="00810FB9">
      <w:r>
        <w:separator/>
      </w:r>
    </w:p>
  </w:footnote>
  <w:footnote w:type="continuationSeparator" w:id="0">
    <w:p w14:paraId="49E4D2D3" w14:textId="77777777" w:rsidR="00810FB9" w:rsidRDefault="0081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BBAD5" w14:textId="360340E8" w:rsidR="004948BC" w:rsidRDefault="007C3812" w:rsidP="007C3812">
    <w:pPr>
      <w:pStyle w:val="Encabezado"/>
      <w:pBdr>
        <w:bottom w:val="none" w:sz="0" w:space="0" w:color="auto"/>
      </w:pBdr>
      <w:tabs>
        <w:tab w:val="clear" w:pos="4153"/>
        <w:tab w:val="clear" w:pos="8306"/>
        <w:tab w:val="left" w:pos="4620"/>
      </w:tabs>
      <w:jc w:val="left"/>
    </w:pPr>
    <w:r>
      <w:rPr>
        <w:noProof/>
      </w:rPr>
      <w:drawing>
        <wp:inline distT="0" distB="0" distL="0" distR="0" wp14:anchorId="09B60BEF" wp14:editId="27F48D44">
          <wp:extent cx="1489218" cy="777240"/>
          <wp:effectExtent l="0" t="0" r="0" b="3810"/>
          <wp:docPr id="1918352101"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87336"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1663" cy="778516"/>
                  </a:xfrm>
                  <a:prstGeom prst="rect">
                    <a:avLst/>
                  </a:prstGeom>
                  <a:noFill/>
                  <a:ln>
                    <a:noFill/>
                  </a:ln>
                </pic:spPr>
              </pic:pic>
            </a:graphicData>
          </a:graphic>
        </wp:inline>
      </w:drawing>
    </w:r>
    <w:r>
      <w:tab/>
    </w:r>
  </w:p>
  <w:p w14:paraId="72FB54F8" w14:textId="77777777" w:rsidR="004948BC" w:rsidRPr="00515B7D" w:rsidRDefault="004948BC" w:rsidP="00515B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C68C6" w14:textId="3E76EBD8" w:rsidR="00AB36C8" w:rsidRDefault="00D448CA" w:rsidP="00CC791C">
    <w:pPr>
      <w:pStyle w:val="Encabezado"/>
      <w:pBdr>
        <w:bottom w:val="single" w:sz="6" w:space="0" w:color="auto"/>
      </w:pBdr>
      <w:jc w:val="left"/>
      <w:rPr>
        <w:rFonts w:ascii="Calibri" w:hAnsi="Calibri"/>
        <w:b/>
        <w:bCs/>
        <w:i/>
        <w:lang w:val="es-ES"/>
      </w:rPr>
    </w:pPr>
    <w:r>
      <w:rPr>
        <w:noProof/>
      </w:rPr>
      <w:drawing>
        <wp:inline distT="0" distB="0" distL="0" distR="0" wp14:anchorId="734287CB" wp14:editId="5A607E24">
          <wp:extent cx="1489218" cy="777240"/>
          <wp:effectExtent l="0" t="0" r="0" b="3810"/>
          <wp:docPr id="1985963646"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87336"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1663" cy="778516"/>
                  </a:xfrm>
                  <a:prstGeom prst="rect">
                    <a:avLst/>
                  </a:prstGeom>
                  <a:noFill/>
                  <a:ln>
                    <a:noFill/>
                  </a:ln>
                </pic:spPr>
              </pic:pic>
            </a:graphicData>
          </a:graphic>
        </wp:inline>
      </w:drawing>
    </w:r>
  </w:p>
  <w:p w14:paraId="7D04B9CB" w14:textId="77777777" w:rsidR="004948BC" w:rsidRDefault="004948BC" w:rsidP="00CC791C">
    <w:pPr>
      <w:pStyle w:val="Encabezado"/>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9BA"/>
    <w:multiLevelType w:val="hybridMultilevel"/>
    <w:tmpl w:val="FDFC463A"/>
    <w:lvl w:ilvl="0" w:tplc="52FAA38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25C3D18"/>
    <w:multiLevelType w:val="multilevel"/>
    <w:tmpl w:val="FBC4314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800B6A"/>
    <w:multiLevelType w:val="multilevel"/>
    <w:tmpl w:val="671CFB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6A2A2E"/>
    <w:multiLevelType w:val="hybridMultilevel"/>
    <w:tmpl w:val="288CCE0E"/>
    <w:lvl w:ilvl="0" w:tplc="8B002AF2">
      <w:start w:val="1"/>
      <w:numFmt w:val="upperRoman"/>
      <w:lvlText w:val="%1."/>
      <w:lvlJc w:val="left"/>
      <w:pPr>
        <w:tabs>
          <w:tab w:val="num" w:pos="720"/>
        </w:tabs>
        <w:ind w:left="720" w:hanging="720"/>
      </w:pPr>
      <w:rPr>
        <w:rFonts w:hint="default"/>
      </w:rPr>
    </w:lvl>
    <w:lvl w:ilvl="1" w:tplc="AD38B5D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8B126CB"/>
    <w:multiLevelType w:val="multilevel"/>
    <w:tmpl w:val="DD2A2A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BFF5C24"/>
    <w:multiLevelType w:val="multilevel"/>
    <w:tmpl w:val="44E44BA2"/>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Narrow" w:hAnsi="Arial Narrow"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C555B8D"/>
    <w:multiLevelType w:val="multilevel"/>
    <w:tmpl w:val="CF8A855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6F680F"/>
    <w:multiLevelType w:val="hybridMultilevel"/>
    <w:tmpl w:val="B97086E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17AF5729"/>
    <w:multiLevelType w:val="multilevel"/>
    <w:tmpl w:val="F6FCE87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B3F7031"/>
    <w:multiLevelType w:val="hybridMultilevel"/>
    <w:tmpl w:val="92BCB5A8"/>
    <w:lvl w:ilvl="0" w:tplc="33B4DA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D0A466D"/>
    <w:multiLevelType w:val="multilevel"/>
    <w:tmpl w:val="209433F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DC27CF"/>
    <w:multiLevelType w:val="multilevel"/>
    <w:tmpl w:val="B49E9DEA"/>
    <w:lvl w:ilvl="0">
      <w:start w:val="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2" w15:restartNumberingAfterBreak="0">
    <w:nsid w:val="1FCB68F6"/>
    <w:multiLevelType w:val="hybridMultilevel"/>
    <w:tmpl w:val="D7F09F32"/>
    <w:lvl w:ilvl="0" w:tplc="979A8CB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301C8"/>
    <w:multiLevelType w:val="multilevel"/>
    <w:tmpl w:val="213680F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6BC3FA2"/>
    <w:multiLevelType w:val="multilevel"/>
    <w:tmpl w:val="DC6A4FCE"/>
    <w:lvl w:ilvl="0">
      <w:start w:val="4"/>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5" w15:restartNumberingAfterBreak="0">
    <w:nsid w:val="27687EAD"/>
    <w:multiLevelType w:val="hybridMultilevel"/>
    <w:tmpl w:val="2760F19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2A815200"/>
    <w:multiLevelType w:val="hybridMultilevel"/>
    <w:tmpl w:val="0DD06300"/>
    <w:lvl w:ilvl="0" w:tplc="BA24A8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2EE94CB6"/>
    <w:multiLevelType w:val="multilevel"/>
    <w:tmpl w:val="671CFB5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2A82758"/>
    <w:multiLevelType w:val="multilevel"/>
    <w:tmpl w:val="053626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F02B5B"/>
    <w:multiLevelType w:val="hybridMultilevel"/>
    <w:tmpl w:val="408463EE"/>
    <w:lvl w:ilvl="0" w:tplc="FB708B64">
      <w:start w:val="1"/>
      <w:numFmt w:val="japaneseCounting"/>
      <w:lvlText w:val="%1、"/>
      <w:lvlJc w:val="left"/>
      <w:pPr>
        <w:tabs>
          <w:tab w:val="num" w:pos="960"/>
        </w:tabs>
        <w:ind w:left="960" w:hanging="480"/>
      </w:pPr>
      <w:rPr>
        <w:rFonts w:hint="default"/>
      </w:rPr>
    </w:lvl>
    <w:lvl w:ilvl="1" w:tplc="8D741202">
      <w:start w:val="1"/>
      <w:numFmt w:val="decimal"/>
      <w:lvlText w:val="%2、"/>
      <w:lvlJc w:val="left"/>
      <w:pPr>
        <w:tabs>
          <w:tab w:val="num" w:pos="1260"/>
        </w:tabs>
        <w:ind w:left="1260" w:hanging="360"/>
      </w:pPr>
      <w:rPr>
        <w:rFonts w:ascii="Times New Roman" w:eastAsia="Times New Roman" w:hAnsi="Times New Roman" w:cs="Times New Roman"/>
      </w:rPr>
    </w:lvl>
    <w:lvl w:ilvl="2" w:tplc="03BCA8DE">
      <w:start w:val="1"/>
      <w:numFmt w:val="decimal"/>
      <w:lvlText w:val="%3、"/>
      <w:lvlJc w:val="left"/>
      <w:pPr>
        <w:tabs>
          <w:tab w:val="num" w:pos="1260"/>
        </w:tabs>
        <w:ind w:left="1260" w:hanging="360"/>
      </w:pPr>
      <w:rPr>
        <w:rFonts w:ascii="Times New Roman" w:eastAsia="Times New Roman" w:hAnsi="Times New Roman" w:cs="Times New Roman"/>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15:restartNumberingAfterBreak="0">
    <w:nsid w:val="49812C47"/>
    <w:multiLevelType w:val="multilevel"/>
    <w:tmpl w:val="D66C7BF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B374C27"/>
    <w:multiLevelType w:val="multilevel"/>
    <w:tmpl w:val="671CFB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A923F9"/>
    <w:multiLevelType w:val="hybridMultilevel"/>
    <w:tmpl w:val="70E6A0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53CF725A"/>
    <w:multiLevelType w:val="multilevel"/>
    <w:tmpl w:val="5888D50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B055E5"/>
    <w:multiLevelType w:val="hybridMultilevel"/>
    <w:tmpl w:val="68DC1FC6"/>
    <w:lvl w:ilvl="0" w:tplc="4948B1A0">
      <w:start w:val="1"/>
      <w:numFmt w:val="decimal"/>
      <w:lvlText w:val="%1."/>
      <w:lvlJc w:val="left"/>
      <w:pPr>
        <w:tabs>
          <w:tab w:val="num" w:pos="840"/>
        </w:tabs>
        <w:ind w:left="840" w:hanging="360"/>
      </w:pPr>
      <w:rPr>
        <w:rFonts w:ascii="Times New Roman" w:eastAsia="Times New Roman" w:hAnsi="Times New Roman" w:cs="Times New Roman"/>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15:restartNumberingAfterBreak="0">
    <w:nsid w:val="5AA36B88"/>
    <w:multiLevelType w:val="hybridMultilevel"/>
    <w:tmpl w:val="29BC6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3284449"/>
    <w:multiLevelType w:val="multilevel"/>
    <w:tmpl w:val="F3C8E6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6245D5"/>
    <w:multiLevelType w:val="multilevel"/>
    <w:tmpl w:val="6D387E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6FB00F8"/>
    <w:multiLevelType w:val="hybridMultilevel"/>
    <w:tmpl w:val="9B2EB76E"/>
    <w:lvl w:ilvl="0" w:tplc="65C80AC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172D1B"/>
    <w:multiLevelType w:val="multilevel"/>
    <w:tmpl w:val="671CFB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EB7D72"/>
    <w:multiLevelType w:val="multilevel"/>
    <w:tmpl w:val="83D616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1C7DAF"/>
    <w:multiLevelType w:val="hybridMultilevel"/>
    <w:tmpl w:val="A59E07D8"/>
    <w:lvl w:ilvl="0" w:tplc="B414E7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DC31AFA"/>
    <w:multiLevelType w:val="hybridMultilevel"/>
    <w:tmpl w:val="B636B156"/>
    <w:lvl w:ilvl="0" w:tplc="D58AC2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6FBE1EA9"/>
    <w:multiLevelType w:val="multilevel"/>
    <w:tmpl w:val="C5B8CC2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66432C8"/>
    <w:multiLevelType w:val="hybridMultilevel"/>
    <w:tmpl w:val="3038214A"/>
    <w:lvl w:ilvl="0" w:tplc="336E497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A222ED3"/>
    <w:multiLevelType w:val="hybridMultilevel"/>
    <w:tmpl w:val="C65C4D28"/>
    <w:lvl w:ilvl="0" w:tplc="EE5241E8">
      <w:start w:val="4"/>
      <w:numFmt w:val="bullet"/>
      <w:lvlText w:val="-"/>
      <w:lvlJc w:val="left"/>
      <w:pPr>
        <w:ind w:left="720" w:hanging="360"/>
      </w:pPr>
      <w:rPr>
        <w:rFonts w:ascii="Arial Narrow" w:eastAsia="SimSu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86217781">
    <w:abstractNumId w:val="19"/>
  </w:num>
  <w:num w:numId="2" w16cid:durableId="441455142">
    <w:abstractNumId w:val="24"/>
  </w:num>
  <w:num w:numId="3" w16cid:durableId="1927423188">
    <w:abstractNumId w:val="3"/>
  </w:num>
  <w:num w:numId="4" w16cid:durableId="2019697059">
    <w:abstractNumId w:val="32"/>
  </w:num>
  <w:num w:numId="5" w16cid:durableId="348722442">
    <w:abstractNumId w:val="16"/>
  </w:num>
  <w:num w:numId="6" w16cid:durableId="707921445">
    <w:abstractNumId w:val="9"/>
  </w:num>
  <w:num w:numId="7" w16cid:durableId="652416149">
    <w:abstractNumId w:val="12"/>
  </w:num>
  <w:num w:numId="8" w16cid:durableId="916985274">
    <w:abstractNumId w:val="31"/>
  </w:num>
  <w:num w:numId="9" w16cid:durableId="569734318">
    <w:abstractNumId w:val="34"/>
  </w:num>
  <w:num w:numId="10" w16cid:durableId="1209411151">
    <w:abstractNumId w:val="28"/>
  </w:num>
  <w:num w:numId="11" w16cid:durableId="1656105814">
    <w:abstractNumId w:val="30"/>
  </w:num>
  <w:num w:numId="12" w16cid:durableId="1180969012">
    <w:abstractNumId w:val="23"/>
  </w:num>
  <w:num w:numId="13" w16cid:durableId="1385909040">
    <w:abstractNumId w:val="14"/>
  </w:num>
  <w:num w:numId="14" w16cid:durableId="257449464">
    <w:abstractNumId w:val="10"/>
  </w:num>
  <w:num w:numId="15" w16cid:durableId="28917072">
    <w:abstractNumId w:val="11"/>
  </w:num>
  <w:num w:numId="16" w16cid:durableId="1700272969">
    <w:abstractNumId w:val="35"/>
  </w:num>
  <w:num w:numId="17" w16cid:durableId="1879781379">
    <w:abstractNumId w:val="25"/>
  </w:num>
  <w:num w:numId="18" w16cid:durableId="1379550762">
    <w:abstractNumId w:val="5"/>
  </w:num>
  <w:num w:numId="19" w16cid:durableId="114953126">
    <w:abstractNumId w:val="21"/>
  </w:num>
  <w:num w:numId="20" w16cid:durableId="1646734056">
    <w:abstractNumId w:val="29"/>
  </w:num>
  <w:num w:numId="21" w16cid:durableId="1965113932">
    <w:abstractNumId w:val="2"/>
  </w:num>
  <w:num w:numId="22" w16cid:durableId="2129741608">
    <w:abstractNumId w:val="17"/>
  </w:num>
  <w:num w:numId="23" w16cid:durableId="1414012171">
    <w:abstractNumId w:val="8"/>
  </w:num>
  <w:num w:numId="24" w16cid:durableId="785852564">
    <w:abstractNumId w:val="6"/>
  </w:num>
  <w:num w:numId="25" w16cid:durableId="1913080209">
    <w:abstractNumId w:val="15"/>
  </w:num>
  <w:num w:numId="26" w16cid:durableId="216816931">
    <w:abstractNumId w:val="22"/>
  </w:num>
  <w:num w:numId="27" w16cid:durableId="1118836329">
    <w:abstractNumId w:val="0"/>
  </w:num>
  <w:num w:numId="28" w16cid:durableId="53041562">
    <w:abstractNumId w:val="7"/>
  </w:num>
  <w:num w:numId="29" w16cid:durableId="112142603">
    <w:abstractNumId w:val="4"/>
  </w:num>
  <w:num w:numId="30" w16cid:durableId="1014725313">
    <w:abstractNumId w:val="18"/>
  </w:num>
  <w:num w:numId="31" w16cid:durableId="643586996">
    <w:abstractNumId w:val="13"/>
  </w:num>
  <w:num w:numId="32" w16cid:durableId="1175998013">
    <w:abstractNumId w:val="1"/>
  </w:num>
  <w:num w:numId="33" w16cid:durableId="681274474">
    <w:abstractNumId w:val="27"/>
  </w:num>
  <w:num w:numId="34" w16cid:durableId="570433020">
    <w:abstractNumId w:val="26"/>
  </w:num>
  <w:num w:numId="35" w16cid:durableId="2097244212">
    <w:abstractNumId w:val="33"/>
  </w:num>
  <w:num w:numId="36" w16cid:durableId="11294751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EB"/>
    <w:rsid w:val="0000289C"/>
    <w:rsid w:val="0001696F"/>
    <w:rsid w:val="00030E5B"/>
    <w:rsid w:val="00036E83"/>
    <w:rsid w:val="00041549"/>
    <w:rsid w:val="00050A3D"/>
    <w:rsid w:val="00050F50"/>
    <w:rsid w:val="00051263"/>
    <w:rsid w:val="000566A8"/>
    <w:rsid w:val="00056FF8"/>
    <w:rsid w:val="00063B95"/>
    <w:rsid w:val="00080E0D"/>
    <w:rsid w:val="00081A64"/>
    <w:rsid w:val="0008663E"/>
    <w:rsid w:val="00087553"/>
    <w:rsid w:val="00087A7B"/>
    <w:rsid w:val="000A1A62"/>
    <w:rsid w:val="000A1AE9"/>
    <w:rsid w:val="000A34AB"/>
    <w:rsid w:val="000A4BC8"/>
    <w:rsid w:val="000A679C"/>
    <w:rsid w:val="000A69E6"/>
    <w:rsid w:val="000A7554"/>
    <w:rsid w:val="000A78D5"/>
    <w:rsid w:val="000B5FED"/>
    <w:rsid w:val="000C2D1B"/>
    <w:rsid w:val="000C589D"/>
    <w:rsid w:val="000C7287"/>
    <w:rsid w:val="000D0E05"/>
    <w:rsid w:val="000D47C0"/>
    <w:rsid w:val="000D60CF"/>
    <w:rsid w:val="000D6BED"/>
    <w:rsid w:val="000E1506"/>
    <w:rsid w:val="000E25F9"/>
    <w:rsid w:val="000E290D"/>
    <w:rsid w:val="000E7A70"/>
    <w:rsid w:val="000F2DBC"/>
    <w:rsid w:val="000F4EBE"/>
    <w:rsid w:val="000F7D4A"/>
    <w:rsid w:val="001010B1"/>
    <w:rsid w:val="0010427E"/>
    <w:rsid w:val="00106CBD"/>
    <w:rsid w:val="001079B8"/>
    <w:rsid w:val="00112782"/>
    <w:rsid w:val="00113666"/>
    <w:rsid w:val="00120ED6"/>
    <w:rsid w:val="00125CF8"/>
    <w:rsid w:val="00127FA6"/>
    <w:rsid w:val="00130160"/>
    <w:rsid w:val="0013053C"/>
    <w:rsid w:val="001322B1"/>
    <w:rsid w:val="001330A7"/>
    <w:rsid w:val="00133577"/>
    <w:rsid w:val="001339A7"/>
    <w:rsid w:val="001341E1"/>
    <w:rsid w:val="00141FD9"/>
    <w:rsid w:val="00142A86"/>
    <w:rsid w:val="001439E6"/>
    <w:rsid w:val="00143C6D"/>
    <w:rsid w:val="00146635"/>
    <w:rsid w:val="00150DC5"/>
    <w:rsid w:val="00151990"/>
    <w:rsid w:val="00152186"/>
    <w:rsid w:val="0015330B"/>
    <w:rsid w:val="00164656"/>
    <w:rsid w:val="00166A94"/>
    <w:rsid w:val="001670E2"/>
    <w:rsid w:val="00170956"/>
    <w:rsid w:val="001734C8"/>
    <w:rsid w:val="001756BD"/>
    <w:rsid w:val="00175991"/>
    <w:rsid w:val="00176263"/>
    <w:rsid w:val="001800AF"/>
    <w:rsid w:val="00180B9F"/>
    <w:rsid w:val="00181E62"/>
    <w:rsid w:val="00184D74"/>
    <w:rsid w:val="001855DF"/>
    <w:rsid w:val="00191123"/>
    <w:rsid w:val="00192B61"/>
    <w:rsid w:val="001942AD"/>
    <w:rsid w:val="001957BF"/>
    <w:rsid w:val="00195885"/>
    <w:rsid w:val="0019753E"/>
    <w:rsid w:val="001A21AB"/>
    <w:rsid w:val="001A3B0D"/>
    <w:rsid w:val="001A6333"/>
    <w:rsid w:val="001B3837"/>
    <w:rsid w:val="001B5A03"/>
    <w:rsid w:val="001C02C4"/>
    <w:rsid w:val="001C1853"/>
    <w:rsid w:val="001D1356"/>
    <w:rsid w:val="001D6ED5"/>
    <w:rsid w:val="001E3665"/>
    <w:rsid w:val="001E400D"/>
    <w:rsid w:val="001E72EA"/>
    <w:rsid w:val="001E7899"/>
    <w:rsid w:val="001F136B"/>
    <w:rsid w:val="001F2C7D"/>
    <w:rsid w:val="001F2D42"/>
    <w:rsid w:val="001F77D7"/>
    <w:rsid w:val="00201547"/>
    <w:rsid w:val="002023B1"/>
    <w:rsid w:val="0021279C"/>
    <w:rsid w:val="00213166"/>
    <w:rsid w:val="002132F1"/>
    <w:rsid w:val="00215859"/>
    <w:rsid w:val="00215EC2"/>
    <w:rsid w:val="00222D5A"/>
    <w:rsid w:val="0022309B"/>
    <w:rsid w:val="00225489"/>
    <w:rsid w:val="00227899"/>
    <w:rsid w:val="00231FE3"/>
    <w:rsid w:val="0023646C"/>
    <w:rsid w:val="00236787"/>
    <w:rsid w:val="002378A0"/>
    <w:rsid w:val="00245F21"/>
    <w:rsid w:val="0024601F"/>
    <w:rsid w:val="00246148"/>
    <w:rsid w:val="00247C15"/>
    <w:rsid w:val="002513D6"/>
    <w:rsid w:val="0026163E"/>
    <w:rsid w:val="002644A4"/>
    <w:rsid w:val="002721EA"/>
    <w:rsid w:val="00273AFF"/>
    <w:rsid w:val="00274883"/>
    <w:rsid w:val="00275597"/>
    <w:rsid w:val="00277EF8"/>
    <w:rsid w:val="0028216E"/>
    <w:rsid w:val="0028274C"/>
    <w:rsid w:val="00291300"/>
    <w:rsid w:val="00291354"/>
    <w:rsid w:val="002A61F5"/>
    <w:rsid w:val="002A6955"/>
    <w:rsid w:val="002A75A2"/>
    <w:rsid w:val="002B57B2"/>
    <w:rsid w:val="002C50E1"/>
    <w:rsid w:val="002D132B"/>
    <w:rsid w:val="002D1958"/>
    <w:rsid w:val="002E5BFC"/>
    <w:rsid w:val="002F2102"/>
    <w:rsid w:val="002F2424"/>
    <w:rsid w:val="002F2DE6"/>
    <w:rsid w:val="002F33A1"/>
    <w:rsid w:val="00301A09"/>
    <w:rsid w:val="00305D22"/>
    <w:rsid w:val="00311052"/>
    <w:rsid w:val="00312475"/>
    <w:rsid w:val="0031266D"/>
    <w:rsid w:val="00317096"/>
    <w:rsid w:val="00320AC5"/>
    <w:rsid w:val="0032107D"/>
    <w:rsid w:val="00322E17"/>
    <w:rsid w:val="003273E5"/>
    <w:rsid w:val="00327B0B"/>
    <w:rsid w:val="0033057F"/>
    <w:rsid w:val="00333E82"/>
    <w:rsid w:val="0033400B"/>
    <w:rsid w:val="003427BB"/>
    <w:rsid w:val="0035631D"/>
    <w:rsid w:val="00356D35"/>
    <w:rsid w:val="00357536"/>
    <w:rsid w:val="00362033"/>
    <w:rsid w:val="0037018F"/>
    <w:rsid w:val="0037068E"/>
    <w:rsid w:val="0037076C"/>
    <w:rsid w:val="00370803"/>
    <w:rsid w:val="00370DE3"/>
    <w:rsid w:val="00373392"/>
    <w:rsid w:val="00374EE2"/>
    <w:rsid w:val="00377671"/>
    <w:rsid w:val="0038092E"/>
    <w:rsid w:val="00384D42"/>
    <w:rsid w:val="00394BD2"/>
    <w:rsid w:val="003951FF"/>
    <w:rsid w:val="003972FA"/>
    <w:rsid w:val="003A5825"/>
    <w:rsid w:val="003A5DE6"/>
    <w:rsid w:val="003B0D2E"/>
    <w:rsid w:val="003B1825"/>
    <w:rsid w:val="003B43EA"/>
    <w:rsid w:val="003B7514"/>
    <w:rsid w:val="003C0F03"/>
    <w:rsid w:val="003C437A"/>
    <w:rsid w:val="003C4957"/>
    <w:rsid w:val="003C5D32"/>
    <w:rsid w:val="003D0D5F"/>
    <w:rsid w:val="003D1ABF"/>
    <w:rsid w:val="003D216B"/>
    <w:rsid w:val="003D231B"/>
    <w:rsid w:val="003D7919"/>
    <w:rsid w:val="003E1214"/>
    <w:rsid w:val="003E40F1"/>
    <w:rsid w:val="003E4167"/>
    <w:rsid w:val="003E54CD"/>
    <w:rsid w:val="003E752F"/>
    <w:rsid w:val="003F1CA4"/>
    <w:rsid w:val="003F1D06"/>
    <w:rsid w:val="003F2B10"/>
    <w:rsid w:val="003F4F5B"/>
    <w:rsid w:val="003F7650"/>
    <w:rsid w:val="003F7894"/>
    <w:rsid w:val="0040441A"/>
    <w:rsid w:val="004046FF"/>
    <w:rsid w:val="004075DE"/>
    <w:rsid w:val="00407816"/>
    <w:rsid w:val="00411504"/>
    <w:rsid w:val="00412E2B"/>
    <w:rsid w:val="00413EBB"/>
    <w:rsid w:val="004143BF"/>
    <w:rsid w:val="00417044"/>
    <w:rsid w:val="00422E61"/>
    <w:rsid w:val="00423416"/>
    <w:rsid w:val="00430337"/>
    <w:rsid w:val="00433FF5"/>
    <w:rsid w:val="004357A6"/>
    <w:rsid w:val="004376AB"/>
    <w:rsid w:val="00437C83"/>
    <w:rsid w:val="00441F69"/>
    <w:rsid w:val="00453669"/>
    <w:rsid w:val="00455F62"/>
    <w:rsid w:val="004655BD"/>
    <w:rsid w:val="00467B16"/>
    <w:rsid w:val="00475D8E"/>
    <w:rsid w:val="00476089"/>
    <w:rsid w:val="00476F80"/>
    <w:rsid w:val="00480464"/>
    <w:rsid w:val="00483354"/>
    <w:rsid w:val="00483922"/>
    <w:rsid w:val="00486294"/>
    <w:rsid w:val="00486C32"/>
    <w:rsid w:val="00486DC6"/>
    <w:rsid w:val="00487054"/>
    <w:rsid w:val="004879B1"/>
    <w:rsid w:val="004948BC"/>
    <w:rsid w:val="00497095"/>
    <w:rsid w:val="00497BAE"/>
    <w:rsid w:val="004A0D4D"/>
    <w:rsid w:val="004A1203"/>
    <w:rsid w:val="004A684C"/>
    <w:rsid w:val="004B041D"/>
    <w:rsid w:val="004B04FF"/>
    <w:rsid w:val="004C5719"/>
    <w:rsid w:val="004C7719"/>
    <w:rsid w:val="004D62F5"/>
    <w:rsid w:val="004E1D5A"/>
    <w:rsid w:val="004E238D"/>
    <w:rsid w:val="004E4D10"/>
    <w:rsid w:val="004E664F"/>
    <w:rsid w:val="004F00B7"/>
    <w:rsid w:val="004F1BCE"/>
    <w:rsid w:val="00501D58"/>
    <w:rsid w:val="00505D35"/>
    <w:rsid w:val="00507B2F"/>
    <w:rsid w:val="00511D20"/>
    <w:rsid w:val="005121B5"/>
    <w:rsid w:val="005134F6"/>
    <w:rsid w:val="005138E3"/>
    <w:rsid w:val="00515073"/>
    <w:rsid w:val="00515B7D"/>
    <w:rsid w:val="00516470"/>
    <w:rsid w:val="00520549"/>
    <w:rsid w:val="005255C8"/>
    <w:rsid w:val="0052633A"/>
    <w:rsid w:val="00530BA2"/>
    <w:rsid w:val="00532D8E"/>
    <w:rsid w:val="0054124B"/>
    <w:rsid w:val="005418E3"/>
    <w:rsid w:val="00544DD7"/>
    <w:rsid w:val="00546177"/>
    <w:rsid w:val="00546DBE"/>
    <w:rsid w:val="00550E43"/>
    <w:rsid w:val="00552C9B"/>
    <w:rsid w:val="00553DF5"/>
    <w:rsid w:val="0055594D"/>
    <w:rsid w:val="005565C1"/>
    <w:rsid w:val="0056066D"/>
    <w:rsid w:val="005612C4"/>
    <w:rsid w:val="00561C39"/>
    <w:rsid w:val="0056214D"/>
    <w:rsid w:val="00570308"/>
    <w:rsid w:val="00580AD7"/>
    <w:rsid w:val="005830FF"/>
    <w:rsid w:val="00583112"/>
    <w:rsid w:val="005832EB"/>
    <w:rsid w:val="00584C89"/>
    <w:rsid w:val="00585DED"/>
    <w:rsid w:val="00591762"/>
    <w:rsid w:val="005A33DE"/>
    <w:rsid w:val="005A39F4"/>
    <w:rsid w:val="005A4EF6"/>
    <w:rsid w:val="005B06A9"/>
    <w:rsid w:val="005B224F"/>
    <w:rsid w:val="005B2B3B"/>
    <w:rsid w:val="005B6EC4"/>
    <w:rsid w:val="005B6F34"/>
    <w:rsid w:val="005B71C4"/>
    <w:rsid w:val="005C084E"/>
    <w:rsid w:val="005C7812"/>
    <w:rsid w:val="005D535B"/>
    <w:rsid w:val="005D75A7"/>
    <w:rsid w:val="005E4C58"/>
    <w:rsid w:val="005E6F82"/>
    <w:rsid w:val="005F6EF8"/>
    <w:rsid w:val="0060344F"/>
    <w:rsid w:val="00603E42"/>
    <w:rsid w:val="00607E62"/>
    <w:rsid w:val="00607EBE"/>
    <w:rsid w:val="006129E0"/>
    <w:rsid w:val="00616E8B"/>
    <w:rsid w:val="006174F9"/>
    <w:rsid w:val="00617736"/>
    <w:rsid w:val="00622B2E"/>
    <w:rsid w:val="00623641"/>
    <w:rsid w:val="00624979"/>
    <w:rsid w:val="00643F36"/>
    <w:rsid w:val="00644A58"/>
    <w:rsid w:val="0064756C"/>
    <w:rsid w:val="00647DC2"/>
    <w:rsid w:val="006526AF"/>
    <w:rsid w:val="00653DCE"/>
    <w:rsid w:val="006572B6"/>
    <w:rsid w:val="0066084B"/>
    <w:rsid w:val="0066212C"/>
    <w:rsid w:val="006667F4"/>
    <w:rsid w:val="00675633"/>
    <w:rsid w:val="006832E5"/>
    <w:rsid w:val="006873E8"/>
    <w:rsid w:val="00693381"/>
    <w:rsid w:val="006953F0"/>
    <w:rsid w:val="006A23FD"/>
    <w:rsid w:val="006A29B8"/>
    <w:rsid w:val="006A60DA"/>
    <w:rsid w:val="006B0509"/>
    <w:rsid w:val="006B49F6"/>
    <w:rsid w:val="006C0B79"/>
    <w:rsid w:val="006C4CB3"/>
    <w:rsid w:val="006C73D7"/>
    <w:rsid w:val="006D2246"/>
    <w:rsid w:val="006D3815"/>
    <w:rsid w:val="006D6D15"/>
    <w:rsid w:val="006E41A6"/>
    <w:rsid w:val="006E5BD6"/>
    <w:rsid w:val="006E71C2"/>
    <w:rsid w:val="006F33A7"/>
    <w:rsid w:val="006F63C2"/>
    <w:rsid w:val="006F6757"/>
    <w:rsid w:val="00705CEC"/>
    <w:rsid w:val="00705D76"/>
    <w:rsid w:val="00707EC2"/>
    <w:rsid w:val="0071329E"/>
    <w:rsid w:val="00714F24"/>
    <w:rsid w:val="00716249"/>
    <w:rsid w:val="0072018F"/>
    <w:rsid w:val="0072346D"/>
    <w:rsid w:val="00723706"/>
    <w:rsid w:val="00725FC7"/>
    <w:rsid w:val="007275C2"/>
    <w:rsid w:val="007305C4"/>
    <w:rsid w:val="0073246B"/>
    <w:rsid w:val="007336D6"/>
    <w:rsid w:val="0073475D"/>
    <w:rsid w:val="00734BAF"/>
    <w:rsid w:val="007407DD"/>
    <w:rsid w:val="00752615"/>
    <w:rsid w:val="00753BD6"/>
    <w:rsid w:val="007565BB"/>
    <w:rsid w:val="00756649"/>
    <w:rsid w:val="0076256B"/>
    <w:rsid w:val="0076776A"/>
    <w:rsid w:val="0077239E"/>
    <w:rsid w:val="00777C3E"/>
    <w:rsid w:val="00782F3F"/>
    <w:rsid w:val="00783712"/>
    <w:rsid w:val="00791158"/>
    <w:rsid w:val="00791A15"/>
    <w:rsid w:val="00792121"/>
    <w:rsid w:val="00793D71"/>
    <w:rsid w:val="00796D62"/>
    <w:rsid w:val="007A630C"/>
    <w:rsid w:val="007B3C4C"/>
    <w:rsid w:val="007B7440"/>
    <w:rsid w:val="007C3812"/>
    <w:rsid w:val="007C77EE"/>
    <w:rsid w:val="007D0D9E"/>
    <w:rsid w:val="007D38CE"/>
    <w:rsid w:val="007D6DEA"/>
    <w:rsid w:val="007D711D"/>
    <w:rsid w:val="007E658A"/>
    <w:rsid w:val="007E7799"/>
    <w:rsid w:val="00802CF3"/>
    <w:rsid w:val="00803709"/>
    <w:rsid w:val="00810805"/>
    <w:rsid w:val="00810FB9"/>
    <w:rsid w:val="00821011"/>
    <w:rsid w:val="00821582"/>
    <w:rsid w:val="00823756"/>
    <w:rsid w:val="00823DBC"/>
    <w:rsid w:val="008254C2"/>
    <w:rsid w:val="0082646E"/>
    <w:rsid w:val="008335DD"/>
    <w:rsid w:val="00836EE4"/>
    <w:rsid w:val="008440AE"/>
    <w:rsid w:val="00847832"/>
    <w:rsid w:val="008524E6"/>
    <w:rsid w:val="00852CC8"/>
    <w:rsid w:val="008562B6"/>
    <w:rsid w:val="00857A93"/>
    <w:rsid w:val="0086068D"/>
    <w:rsid w:val="00862D62"/>
    <w:rsid w:val="0086334A"/>
    <w:rsid w:val="0087019D"/>
    <w:rsid w:val="00871429"/>
    <w:rsid w:val="0087395E"/>
    <w:rsid w:val="00885CED"/>
    <w:rsid w:val="00886502"/>
    <w:rsid w:val="00892D9F"/>
    <w:rsid w:val="008A0A16"/>
    <w:rsid w:val="008A4172"/>
    <w:rsid w:val="008B02B5"/>
    <w:rsid w:val="008B271A"/>
    <w:rsid w:val="008C38E3"/>
    <w:rsid w:val="008C5DBB"/>
    <w:rsid w:val="008C777B"/>
    <w:rsid w:val="008D36E3"/>
    <w:rsid w:val="008E2E27"/>
    <w:rsid w:val="008E6D38"/>
    <w:rsid w:val="008F1117"/>
    <w:rsid w:val="008F3013"/>
    <w:rsid w:val="008F3B28"/>
    <w:rsid w:val="008F3FC2"/>
    <w:rsid w:val="008F56F6"/>
    <w:rsid w:val="008F6B66"/>
    <w:rsid w:val="00900030"/>
    <w:rsid w:val="00901A34"/>
    <w:rsid w:val="00903624"/>
    <w:rsid w:val="009108FF"/>
    <w:rsid w:val="00910B27"/>
    <w:rsid w:val="00911555"/>
    <w:rsid w:val="0091170A"/>
    <w:rsid w:val="0092149D"/>
    <w:rsid w:val="00922F72"/>
    <w:rsid w:val="0093049A"/>
    <w:rsid w:val="00930A40"/>
    <w:rsid w:val="00931DA6"/>
    <w:rsid w:val="0094105A"/>
    <w:rsid w:val="00942049"/>
    <w:rsid w:val="0094331E"/>
    <w:rsid w:val="00944BBC"/>
    <w:rsid w:val="0094687E"/>
    <w:rsid w:val="00946C66"/>
    <w:rsid w:val="0095211E"/>
    <w:rsid w:val="00956093"/>
    <w:rsid w:val="00957475"/>
    <w:rsid w:val="00957CB7"/>
    <w:rsid w:val="009660F1"/>
    <w:rsid w:val="009765F6"/>
    <w:rsid w:val="00982EB9"/>
    <w:rsid w:val="009849F5"/>
    <w:rsid w:val="0098728C"/>
    <w:rsid w:val="009873FB"/>
    <w:rsid w:val="009900C2"/>
    <w:rsid w:val="009960D9"/>
    <w:rsid w:val="009A0BE5"/>
    <w:rsid w:val="009A3347"/>
    <w:rsid w:val="009A5014"/>
    <w:rsid w:val="009A57D8"/>
    <w:rsid w:val="009A69BB"/>
    <w:rsid w:val="009B33EA"/>
    <w:rsid w:val="009B39F8"/>
    <w:rsid w:val="009B674B"/>
    <w:rsid w:val="009C300D"/>
    <w:rsid w:val="009C44B7"/>
    <w:rsid w:val="009C49E7"/>
    <w:rsid w:val="009C54C0"/>
    <w:rsid w:val="009D4D06"/>
    <w:rsid w:val="009D5B2B"/>
    <w:rsid w:val="009D7FDD"/>
    <w:rsid w:val="009E07CE"/>
    <w:rsid w:val="009E4B7E"/>
    <w:rsid w:val="009E682D"/>
    <w:rsid w:val="009F0586"/>
    <w:rsid w:val="009F2FAC"/>
    <w:rsid w:val="00A016FB"/>
    <w:rsid w:val="00A05C95"/>
    <w:rsid w:val="00A104D8"/>
    <w:rsid w:val="00A108C7"/>
    <w:rsid w:val="00A14111"/>
    <w:rsid w:val="00A144EF"/>
    <w:rsid w:val="00A16A79"/>
    <w:rsid w:val="00A17E48"/>
    <w:rsid w:val="00A207B0"/>
    <w:rsid w:val="00A223A7"/>
    <w:rsid w:val="00A40582"/>
    <w:rsid w:val="00A405D5"/>
    <w:rsid w:val="00A50C8E"/>
    <w:rsid w:val="00A52FE9"/>
    <w:rsid w:val="00A5329E"/>
    <w:rsid w:val="00A537E2"/>
    <w:rsid w:val="00A53DCD"/>
    <w:rsid w:val="00A542B0"/>
    <w:rsid w:val="00A550CA"/>
    <w:rsid w:val="00A552C7"/>
    <w:rsid w:val="00A56236"/>
    <w:rsid w:val="00A575BB"/>
    <w:rsid w:val="00A615AC"/>
    <w:rsid w:val="00A61DD6"/>
    <w:rsid w:val="00A644E9"/>
    <w:rsid w:val="00A64E3F"/>
    <w:rsid w:val="00A676A6"/>
    <w:rsid w:val="00A7213A"/>
    <w:rsid w:val="00A734C9"/>
    <w:rsid w:val="00A75774"/>
    <w:rsid w:val="00A77F73"/>
    <w:rsid w:val="00A82AA6"/>
    <w:rsid w:val="00A908DE"/>
    <w:rsid w:val="00A96373"/>
    <w:rsid w:val="00AA3A35"/>
    <w:rsid w:val="00AA3AA4"/>
    <w:rsid w:val="00AA3E5B"/>
    <w:rsid w:val="00AA70AF"/>
    <w:rsid w:val="00AB01A1"/>
    <w:rsid w:val="00AB36C8"/>
    <w:rsid w:val="00AB48F2"/>
    <w:rsid w:val="00AB636E"/>
    <w:rsid w:val="00AC07C6"/>
    <w:rsid w:val="00AC2AED"/>
    <w:rsid w:val="00AC30DC"/>
    <w:rsid w:val="00AC33A2"/>
    <w:rsid w:val="00AC5C66"/>
    <w:rsid w:val="00AD5330"/>
    <w:rsid w:val="00AD65B8"/>
    <w:rsid w:val="00AD7816"/>
    <w:rsid w:val="00AE3DA5"/>
    <w:rsid w:val="00AE480C"/>
    <w:rsid w:val="00AE5DD0"/>
    <w:rsid w:val="00B070AC"/>
    <w:rsid w:val="00B07AD0"/>
    <w:rsid w:val="00B255B0"/>
    <w:rsid w:val="00B31A6A"/>
    <w:rsid w:val="00B31AA3"/>
    <w:rsid w:val="00B32E9D"/>
    <w:rsid w:val="00B33438"/>
    <w:rsid w:val="00B34208"/>
    <w:rsid w:val="00B36271"/>
    <w:rsid w:val="00B36D51"/>
    <w:rsid w:val="00B4375A"/>
    <w:rsid w:val="00B522D5"/>
    <w:rsid w:val="00B54BF6"/>
    <w:rsid w:val="00B61927"/>
    <w:rsid w:val="00B67CBE"/>
    <w:rsid w:val="00B76504"/>
    <w:rsid w:val="00B81CF0"/>
    <w:rsid w:val="00B82CD0"/>
    <w:rsid w:val="00B85463"/>
    <w:rsid w:val="00B86243"/>
    <w:rsid w:val="00B86952"/>
    <w:rsid w:val="00B94D2C"/>
    <w:rsid w:val="00B9763D"/>
    <w:rsid w:val="00BA3B27"/>
    <w:rsid w:val="00BB2AB5"/>
    <w:rsid w:val="00BB53AA"/>
    <w:rsid w:val="00BB65DC"/>
    <w:rsid w:val="00BB6AD6"/>
    <w:rsid w:val="00BC0759"/>
    <w:rsid w:val="00BC1413"/>
    <w:rsid w:val="00BD68CB"/>
    <w:rsid w:val="00BE09FA"/>
    <w:rsid w:val="00BE3379"/>
    <w:rsid w:val="00BE669E"/>
    <w:rsid w:val="00BE6B85"/>
    <w:rsid w:val="00BF03A9"/>
    <w:rsid w:val="00BF13AE"/>
    <w:rsid w:val="00BF5311"/>
    <w:rsid w:val="00BF776B"/>
    <w:rsid w:val="00C0229E"/>
    <w:rsid w:val="00C03BC0"/>
    <w:rsid w:val="00C04B17"/>
    <w:rsid w:val="00C0649E"/>
    <w:rsid w:val="00C06677"/>
    <w:rsid w:val="00C1786F"/>
    <w:rsid w:val="00C21DFE"/>
    <w:rsid w:val="00C32495"/>
    <w:rsid w:val="00C33F0F"/>
    <w:rsid w:val="00C3740C"/>
    <w:rsid w:val="00C37F97"/>
    <w:rsid w:val="00C438C3"/>
    <w:rsid w:val="00C43B43"/>
    <w:rsid w:val="00C505F7"/>
    <w:rsid w:val="00C53AB3"/>
    <w:rsid w:val="00C552C4"/>
    <w:rsid w:val="00C60123"/>
    <w:rsid w:val="00C615A8"/>
    <w:rsid w:val="00C667F8"/>
    <w:rsid w:val="00C71EA5"/>
    <w:rsid w:val="00C7254A"/>
    <w:rsid w:val="00C735C4"/>
    <w:rsid w:val="00C76C9C"/>
    <w:rsid w:val="00C970D8"/>
    <w:rsid w:val="00CA2D35"/>
    <w:rsid w:val="00CA5566"/>
    <w:rsid w:val="00CA5D93"/>
    <w:rsid w:val="00CB3E04"/>
    <w:rsid w:val="00CB4864"/>
    <w:rsid w:val="00CC2B46"/>
    <w:rsid w:val="00CC3573"/>
    <w:rsid w:val="00CC3E02"/>
    <w:rsid w:val="00CC791C"/>
    <w:rsid w:val="00CD66CE"/>
    <w:rsid w:val="00CF1A62"/>
    <w:rsid w:val="00CF542D"/>
    <w:rsid w:val="00D03852"/>
    <w:rsid w:val="00D06600"/>
    <w:rsid w:val="00D06791"/>
    <w:rsid w:val="00D0734C"/>
    <w:rsid w:val="00D10061"/>
    <w:rsid w:val="00D118B3"/>
    <w:rsid w:val="00D15ECB"/>
    <w:rsid w:val="00D20818"/>
    <w:rsid w:val="00D232A4"/>
    <w:rsid w:val="00D25921"/>
    <w:rsid w:val="00D26B11"/>
    <w:rsid w:val="00D372C7"/>
    <w:rsid w:val="00D40E71"/>
    <w:rsid w:val="00D41CAD"/>
    <w:rsid w:val="00D42057"/>
    <w:rsid w:val="00D4321C"/>
    <w:rsid w:val="00D448CA"/>
    <w:rsid w:val="00D45B58"/>
    <w:rsid w:val="00D518E2"/>
    <w:rsid w:val="00D5537A"/>
    <w:rsid w:val="00D555E8"/>
    <w:rsid w:val="00D5664C"/>
    <w:rsid w:val="00D6194C"/>
    <w:rsid w:val="00D61C2A"/>
    <w:rsid w:val="00D63257"/>
    <w:rsid w:val="00D6709C"/>
    <w:rsid w:val="00D70820"/>
    <w:rsid w:val="00D70BEA"/>
    <w:rsid w:val="00D742BE"/>
    <w:rsid w:val="00D83ADD"/>
    <w:rsid w:val="00D86E31"/>
    <w:rsid w:val="00D90AD6"/>
    <w:rsid w:val="00D91288"/>
    <w:rsid w:val="00D91FBA"/>
    <w:rsid w:val="00D92C9E"/>
    <w:rsid w:val="00D93454"/>
    <w:rsid w:val="00D93895"/>
    <w:rsid w:val="00DA03C4"/>
    <w:rsid w:val="00DA0921"/>
    <w:rsid w:val="00DA326F"/>
    <w:rsid w:val="00DA3288"/>
    <w:rsid w:val="00DA69EE"/>
    <w:rsid w:val="00DB26F1"/>
    <w:rsid w:val="00DC16D2"/>
    <w:rsid w:val="00DC489D"/>
    <w:rsid w:val="00DC6A12"/>
    <w:rsid w:val="00DD5945"/>
    <w:rsid w:val="00DD596A"/>
    <w:rsid w:val="00DD5CDE"/>
    <w:rsid w:val="00DD5D5F"/>
    <w:rsid w:val="00DF3824"/>
    <w:rsid w:val="00E05CEF"/>
    <w:rsid w:val="00E078DF"/>
    <w:rsid w:val="00E10970"/>
    <w:rsid w:val="00E12EA6"/>
    <w:rsid w:val="00E1366F"/>
    <w:rsid w:val="00E1598A"/>
    <w:rsid w:val="00E15F4E"/>
    <w:rsid w:val="00E24FB9"/>
    <w:rsid w:val="00E25ABC"/>
    <w:rsid w:val="00E264EF"/>
    <w:rsid w:val="00E273CA"/>
    <w:rsid w:val="00E32893"/>
    <w:rsid w:val="00E3532A"/>
    <w:rsid w:val="00E441EF"/>
    <w:rsid w:val="00E50233"/>
    <w:rsid w:val="00E521B9"/>
    <w:rsid w:val="00E52D32"/>
    <w:rsid w:val="00E52FB1"/>
    <w:rsid w:val="00E5393D"/>
    <w:rsid w:val="00E5478C"/>
    <w:rsid w:val="00E55E36"/>
    <w:rsid w:val="00E56900"/>
    <w:rsid w:val="00E60A0F"/>
    <w:rsid w:val="00E65AA4"/>
    <w:rsid w:val="00E65F28"/>
    <w:rsid w:val="00E65F40"/>
    <w:rsid w:val="00E67991"/>
    <w:rsid w:val="00E67A60"/>
    <w:rsid w:val="00E81D9A"/>
    <w:rsid w:val="00E83AE6"/>
    <w:rsid w:val="00E8508C"/>
    <w:rsid w:val="00E92A96"/>
    <w:rsid w:val="00E9439E"/>
    <w:rsid w:val="00E94F1B"/>
    <w:rsid w:val="00E9787D"/>
    <w:rsid w:val="00EA00C2"/>
    <w:rsid w:val="00EA1383"/>
    <w:rsid w:val="00EA36B6"/>
    <w:rsid w:val="00EA3B95"/>
    <w:rsid w:val="00EA58E6"/>
    <w:rsid w:val="00EB1887"/>
    <w:rsid w:val="00EB2ACB"/>
    <w:rsid w:val="00EB30FA"/>
    <w:rsid w:val="00EC6E2B"/>
    <w:rsid w:val="00ED0A6D"/>
    <w:rsid w:val="00ED0E21"/>
    <w:rsid w:val="00ED2A07"/>
    <w:rsid w:val="00EE1452"/>
    <w:rsid w:val="00EE2ACB"/>
    <w:rsid w:val="00EE44D8"/>
    <w:rsid w:val="00EE7202"/>
    <w:rsid w:val="00EF0D98"/>
    <w:rsid w:val="00EF3384"/>
    <w:rsid w:val="00F00614"/>
    <w:rsid w:val="00F011B2"/>
    <w:rsid w:val="00F048E0"/>
    <w:rsid w:val="00F06F52"/>
    <w:rsid w:val="00F146A5"/>
    <w:rsid w:val="00F161C8"/>
    <w:rsid w:val="00F25921"/>
    <w:rsid w:val="00F2634D"/>
    <w:rsid w:val="00F2719C"/>
    <w:rsid w:val="00F4294D"/>
    <w:rsid w:val="00F461A1"/>
    <w:rsid w:val="00F52F25"/>
    <w:rsid w:val="00F60E33"/>
    <w:rsid w:val="00F636A2"/>
    <w:rsid w:val="00F66418"/>
    <w:rsid w:val="00F702DA"/>
    <w:rsid w:val="00F73E35"/>
    <w:rsid w:val="00F80806"/>
    <w:rsid w:val="00F8162E"/>
    <w:rsid w:val="00F8480B"/>
    <w:rsid w:val="00F84CD9"/>
    <w:rsid w:val="00F87804"/>
    <w:rsid w:val="00F879F6"/>
    <w:rsid w:val="00F909CC"/>
    <w:rsid w:val="00F90FF3"/>
    <w:rsid w:val="00F922D7"/>
    <w:rsid w:val="00F95277"/>
    <w:rsid w:val="00FA1491"/>
    <w:rsid w:val="00FA2B61"/>
    <w:rsid w:val="00FA6B15"/>
    <w:rsid w:val="00FB37A3"/>
    <w:rsid w:val="00FB3C4D"/>
    <w:rsid w:val="00FB42E9"/>
    <w:rsid w:val="00FB58F6"/>
    <w:rsid w:val="00FC2421"/>
    <w:rsid w:val="00FC77B2"/>
    <w:rsid w:val="00FC7F1F"/>
    <w:rsid w:val="00FD01A4"/>
    <w:rsid w:val="00FD0DA4"/>
    <w:rsid w:val="00FD0F40"/>
    <w:rsid w:val="00FD1343"/>
    <w:rsid w:val="00FD3996"/>
    <w:rsid w:val="00FE4FD6"/>
    <w:rsid w:val="00FE5A56"/>
    <w:rsid w:val="00FE7E14"/>
    <w:rsid w:val="00FF78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A8895"/>
  <w15:docId w15:val="{A51EE863-D1FD-4B4C-953B-752B53B0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0D9"/>
    <w:pPr>
      <w:widowControl w:val="0"/>
      <w:jc w:val="both"/>
    </w:pPr>
    <w:rPr>
      <w:snapToGrid w:val="0"/>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86294"/>
    <w:pPr>
      <w:tabs>
        <w:tab w:val="center" w:pos="4153"/>
        <w:tab w:val="right" w:pos="8306"/>
      </w:tabs>
      <w:snapToGrid w:val="0"/>
      <w:jc w:val="left"/>
    </w:pPr>
    <w:rPr>
      <w:sz w:val="18"/>
      <w:szCs w:val="18"/>
    </w:rPr>
  </w:style>
  <w:style w:type="character" w:styleId="Nmerodepgina">
    <w:name w:val="page number"/>
    <w:basedOn w:val="Fuentedeprrafopredeter"/>
    <w:rsid w:val="00486294"/>
  </w:style>
  <w:style w:type="table" w:styleId="Tablaconcuadrcula">
    <w:name w:val="Table Grid"/>
    <w:basedOn w:val="Tablanormal"/>
    <w:rsid w:val="00FB37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1341E1"/>
    <w:pPr>
      <w:pBdr>
        <w:bottom w:val="single" w:sz="6" w:space="1" w:color="auto"/>
      </w:pBdr>
      <w:tabs>
        <w:tab w:val="center" w:pos="4153"/>
        <w:tab w:val="right" w:pos="8306"/>
      </w:tabs>
      <w:snapToGrid w:val="0"/>
      <w:jc w:val="center"/>
    </w:pPr>
    <w:rPr>
      <w:sz w:val="18"/>
      <w:szCs w:val="18"/>
    </w:rPr>
  </w:style>
  <w:style w:type="character" w:customStyle="1" w:styleId="EncabezadoCar">
    <w:name w:val="Encabezado Car"/>
    <w:link w:val="Encabezado"/>
    <w:uiPriority w:val="99"/>
    <w:rsid w:val="0092149D"/>
    <w:rPr>
      <w:snapToGrid w:val="0"/>
      <w:sz w:val="18"/>
      <w:szCs w:val="18"/>
      <w:lang w:eastAsia="zh-CN"/>
    </w:rPr>
  </w:style>
  <w:style w:type="paragraph" w:styleId="Textoindependiente">
    <w:name w:val="Body Text"/>
    <w:basedOn w:val="Normal"/>
    <w:link w:val="TextoindependienteCar"/>
    <w:semiHidden/>
    <w:rsid w:val="009A0BE5"/>
    <w:pPr>
      <w:autoSpaceDE w:val="0"/>
      <w:autoSpaceDN w:val="0"/>
      <w:adjustRightInd w:val="0"/>
      <w:jc w:val="left"/>
    </w:pPr>
    <w:rPr>
      <w:snapToGrid/>
      <w:sz w:val="22"/>
      <w:szCs w:val="22"/>
      <w:lang w:val="en-GB" w:eastAsia="en-US"/>
    </w:rPr>
  </w:style>
  <w:style w:type="character" w:customStyle="1" w:styleId="PiedepginaCar">
    <w:name w:val="Pie de página Car"/>
    <w:link w:val="Piedepgina"/>
    <w:uiPriority w:val="99"/>
    <w:rsid w:val="00B82CD0"/>
    <w:rPr>
      <w:snapToGrid w:val="0"/>
      <w:sz w:val="18"/>
      <w:szCs w:val="18"/>
    </w:rPr>
  </w:style>
  <w:style w:type="character" w:customStyle="1" w:styleId="TextoindependienteCar">
    <w:name w:val="Texto independiente Car"/>
    <w:link w:val="Textoindependiente"/>
    <w:semiHidden/>
    <w:rsid w:val="002E5BFC"/>
    <w:rPr>
      <w:sz w:val="22"/>
      <w:szCs w:val="22"/>
      <w:lang w:val="en-GB" w:eastAsia="en-US"/>
    </w:rPr>
  </w:style>
  <w:style w:type="paragraph" w:styleId="Textodeglobo">
    <w:name w:val="Balloon Text"/>
    <w:basedOn w:val="Normal"/>
    <w:link w:val="TextodegloboCar"/>
    <w:rsid w:val="00EE1452"/>
    <w:rPr>
      <w:rFonts w:ascii="Tahoma" w:hAnsi="Tahoma" w:cs="Tahoma"/>
      <w:sz w:val="16"/>
      <w:szCs w:val="16"/>
    </w:rPr>
  </w:style>
  <w:style w:type="character" w:customStyle="1" w:styleId="TextodegloboCar">
    <w:name w:val="Texto de globo Car"/>
    <w:link w:val="Textodeglobo"/>
    <w:rsid w:val="00EE1452"/>
    <w:rPr>
      <w:rFonts w:ascii="Tahoma" w:hAnsi="Tahoma" w:cs="Tahoma"/>
      <w:snapToGrid w:val="0"/>
      <w:sz w:val="16"/>
      <w:szCs w:val="16"/>
      <w:lang w:eastAsia="zh-CN"/>
    </w:rPr>
  </w:style>
  <w:style w:type="paragraph" w:styleId="Prrafodelista">
    <w:name w:val="List Paragraph"/>
    <w:basedOn w:val="Normal"/>
    <w:uiPriority w:val="34"/>
    <w:qFormat/>
    <w:rsid w:val="00AA3AA4"/>
    <w:pPr>
      <w:ind w:left="708"/>
    </w:pPr>
  </w:style>
  <w:style w:type="character" w:styleId="Refdecomentario">
    <w:name w:val="annotation reference"/>
    <w:basedOn w:val="Fuentedeprrafopredeter"/>
    <w:uiPriority w:val="99"/>
    <w:rsid w:val="005B224F"/>
    <w:rPr>
      <w:sz w:val="16"/>
      <w:szCs w:val="16"/>
    </w:rPr>
  </w:style>
  <w:style w:type="paragraph" w:styleId="Textocomentario">
    <w:name w:val="annotation text"/>
    <w:basedOn w:val="Normal"/>
    <w:link w:val="TextocomentarioCar"/>
    <w:uiPriority w:val="99"/>
    <w:rsid w:val="005B224F"/>
    <w:rPr>
      <w:sz w:val="20"/>
      <w:szCs w:val="20"/>
    </w:rPr>
  </w:style>
  <w:style w:type="character" w:customStyle="1" w:styleId="TextocomentarioCar">
    <w:name w:val="Texto comentario Car"/>
    <w:basedOn w:val="Fuentedeprrafopredeter"/>
    <w:link w:val="Textocomentario"/>
    <w:uiPriority w:val="99"/>
    <w:rsid w:val="005B224F"/>
    <w:rPr>
      <w:snapToGrid w:val="0"/>
      <w:lang w:val="en-US" w:eastAsia="zh-CN"/>
    </w:rPr>
  </w:style>
  <w:style w:type="paragraph" w:styleId="Asuntodelcomentario">
    <w:name w:val="annotation subject"/>
    <w:basedOn w:val="Textocomentario"/>
    <w:next w:val="Textocomentario"/>
    <w:link w:val="AsuntodelcomentarioCar"/>
    <w:rsid w:val="004A0D4D"/>
    <w:rPr>
      <w:b/>
      <w:bCs/>
    </w:rPr>
  </w:style>
  <w:style w:type="character" w:customStyle="1" w:styleId="AsuntodelcomentarioCar">
    <w:name w:val="Asunto del comentario Car"/>
    <w:basedOn w:val="TextocomentarioCar"/>
    <w:link w:val="Asuntodelcomentario"/>
    <w:rsid w:val="004A0D4D"/>
    <w:rPr>
      <w:b/>
      <w:bCs/>
      <w:snapToGrid w:val="0"/>
      <w:lang w:val="en-US" w:eastAsia="zh-CN"/>
    </w:rPr>
  </w:style>
  <w:style w:type="character" w:styleId="Hipervnculo">
    <w:name w:val="Hyperlink"/>
    <w:basedOn w:val="Fuentedeprrafopredeter"/>
    <w:uiPriority w:val="99"/>
    <w:unhideWhenUsed/>
    <w:rsid w:val="00E12EA6"/>
    <w:rPr>
      <w:color w:val="0000FF" w:themeColor="hyperlink"/>
      <w:u w:val="single"/>
    </w:rPr>
  </w:style>
  <w:style w:type="paragraph" w:customStyle="1" w:styleId="Cuerpo">
    <w:name w:val="Cuerpo"/>
    <w:rsid w:val="009660F1"/>
    <w:pPr>
      <w:widowControl w:val="0"/>
      <w:pBdr>
        <w:top w:val="nil"/>
        <w:left w:val="nil"/>
        <w:bottom w:val="nil"/>
        <w:right w:val="nil"/>
        <w:between w:val="nil"/>
        <w:bar w:val="nil"/>
      </w:pBdr>
      <w:jc w:val="both"/>
    </w:pPr>
    <w:rPr>
      <w:rFonts w:eastAsia="Times New Roman"/>
      <w:color w:val="000000"/>
      <w:sz w:val="24"/>
      <w:szCs w:val="24"/>
      <w:u w:color="000000"/>
      <w:bdr w:val="nil"/>
    </w:rPr>
  </w:style>
  <w:style w:type="paragraph" w:styleId="NormalWeb">
    <w:name w:val="Normal (Web)"/>
    <w:basedOn w:val="Normal"/>
    <w:uiPriority w:val="99"/>
    <w:semiHidden/>
    <w:unhideWhenUsed/>
    <w:rsid w:val="005B06A9"/>
    <w:pPr>
      <w:widowControl/>
      <w:spacing w:before="100" w:beforeAutospacing="1" w:after="100" w:afterAutospacing="1"/>
      <w:jc w:val="left"/>
    </w:pPr>
    <w:rPr>
      <w:rFonts w:eastAsia="Times New Roman"/>
      <w:snapToGrid/>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940104">
      <w:bodyDiv w:val="1"/>
      <w:marLeft w:val="0"/>
      <w:marRight w:val="0"/>
      <w:marTop w:val="0"/>
      <w:marBottom w:val="0"/>
      <w:divBdr>
        <w:top w:val="none" w:sz="0" w:space="0" w:color="auto"/>
        <w:left w:val="none" w:sz="0" w:space="0" w:color="auto"/>
        <w:bottom w:val="none" w:sz="0" w:space="0" w:color="auto"/>
        <w:right w:val="none" w:sz="0" w:space="0" w:color="auto"/>
      </w:divBdr>
    </w:div>
    <w:div w:id="441000523">
      <w:bodyDiv w:val="1"/>
      <w:marLeft w:val="0"/>
      <w:marRight w:val="0"/>
      <w:marTop w:val="0"/>
      <w:marBottom w:val="0"/>
      <w:divBdr>
        <w:top w:val="none" w:sz="0" w:space="0" w:color="auto"/>
        <w:left w:val="none" w:sz="0" w:space="0" w:color="auto"/>
        <w:bottom w:val="none" w:sz="0" w:space="0" w:color="auto"/>
        <w:right w:val="none" w:sz="0" w:space="0" w:color="auto"/>
      </w:divBdr>
    </w:div>
    <w:div w:id="462112974">
      <w:bodyDiv w:val="1"/>
      <w:marLeft w:val="0"/>
      <w:marRight w:val="0"/>
      <w:marTop w:val="0"/>
      <w:marBottom w:val="0"/>
      <w:divBdr>
        <w:top w:val="none" w:sz="0" w:space="0" w:color="auto"/>
        <w:left w:val="none" w:sz="0" w:space="0" w:color="auto"/>
        <w:bottom w:val="none" w:sz="0" w:space="0" w:color="auto"/>
        <w:right w:val="none" w:sz="0" w:space="0" w:color="auto"/>
      </w:divBdr>
    </w:div>
    <w:div w:id="1021978227">
      <w:bodyDiv w:val="1"/>
      <w:marLeft w:val="0"/>
      <w:marRight w:val="0"/>
      <w:marTop w:val="0"/>
      <w:marBottom w:val="0"/>
      <w:divBdr>
        <w:top w:val="none" w:sz="0" w:space="0" w:color="auto"/>
        <w:left w:val="none" w:sz="0" w:space="0" w:color="auto"/>
        <w:bottom w:val="none" w:sz="0" w:space="0" w:color="auto"/>
        <w:right w:val="none" w:sz="0" w:space="0" w:color="auto"/>
      </w:divBdr>
    </w:div>
    <w:div w:id="1032998561">
      <w:bodyDiv w:val="1"/>
      <w:marLeft w:val="0"/>
      <w:marRight w:val="0"/>
      <w:marTop w:val="0"/>
      <w:marBottom w:val="0"/>
      <w:divBdr>
        <w:top w:val="none" w:sz="0" w:space="0" w:color="auto"/>
        <w:left w:val="none" w:sz="0" w:space="0" w:color="auto"/>
        <w:bottom w:val="none" w:sz="0" w:space="0" w:color="auto"/>
        <w:right w:val="none" w:sz="0" w:space="0" w:color="auto"/>
      </w:divBdr>
    </w:div>
    <w:div w:id="1452161844">
      <w:bodyDiv w:val="1"/>
      <w:marLeft w:val="0"/>
      <w:marRight w:val="0"/>
      <w:marTop w:val="0"/>
      <w:marBottom w:val="0"/>
      <w:divBdr>
        <w:top w:val="none" w:sz="0" w:space="0" w:color="auto"/>
        <w:left w:val="none" w:sz="0" w:space="0" w:color="auto"/>
        <w:bottom w:val="none" w:sz="0" w:space="0" w:color="auto"/>
        <w:right w:val="none" w:sz="0" w:space="0" w:color="auto"/>
      </w:divBdr>
    </w:div>
    <w:div w:id="1791976786">
      <w:bodyDiv w:val="1"/>
      <w:marLeft w:val="0"/>
      <w:marRight w:val="0"/>
      <w:marTop w:val="0"/>
      <w:marBottom w:val="0"/>
      <w:divBdr>
        <w:top w:val="none" w:sz="0" w:space="0" w:color="auto"/>
        <w:left w:val="none" w:sz="0" w:space="0" w:color="auto"/>
        <w:bottom w:val="none" w:sz="0" w:space="0" w:color="auto"/>
        <w:right w:val="none" w:sz="0" w:space="0" w:color="auto"/>
      </w:divBdr>
    </w:div>
    <w:div w:id="20531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am.es/ss/Satellite/en/1242668835949/contenidoFinal/Study_Programs_in_English.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am.es/ss/Satell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im.movilidad@uam.es" TargetMode="External"/><Relationship Id="rId5" Type="http://schemas.openxmlformats.org/officeDocument/2006/relationships/numbering" Target="numbering.xml"/><Relationship Id="rId15" Type="http://schemas.openxmlformats.org/officeDocument/2006/relationships/hyperlink" Target="http://www.uam.es/ss/Satellite/en/1242668835949/contenidoFinal/Study_Programs_in_English.ht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am.es/ss/Satellite/en/1242668835949/contenidoFinal/Study_Programs_in_English.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daa7296-2bf8-4900-9185-210db1a146f7" xsi:nil="true"/>
    <lcf76f155ced4ddcb4097134ff3c332f xmlns="3e666453-5ad6-4dd9-8780-dd4be35bdfb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7" ma:contentTypeDescription="Crear nuevo documento." ma:contentTypeScope="" ma:versionID="acd40d878407979c1768d7bfa9c60358">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d15b61ec8672c59682baa6099cd383ac"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5AB00-C56E-4829-BD70-0BEF95834C37}">
  <ds:schemaRefs>
    <ds:schemaRef ds:uri="http://schemas.microsoft.com/sharepoint/v3/contenttype/forms"/>
  </ds:schemaRefs>
</ds:datastoreItem>
</file>

<file path=customXml/itemProps2.xml><?xml version="1.0" encoding="utf-8"?>
<ds:datastoreItem xmlns:ds="http://schemas.openxmlformats.org/officeDocument/2006/customXml" ds:itemID="{0366FA66-E297-473A-88C2-8A5C1F3A1226}">
  <ds:schemaRefs>
    <ds:schemaRef ds:uri="http://schemas.openxmlformats.org/officeDocument/2006/bibliography"/>
  </ds:schemaRefs>
</ds:datastoreItem>
</file>

<file path=customXml/itemProps3.xml><?xml version="1.0" encoding="utf-8"?>
<ds:datastoreItem xmlns:ds="http://schemas.openxmlformats.org/officeDocument/2006/customXml" ds:itemID="{CF2317B5-25E7-428B-9D21-17BC88D92DCE}">
  <ds:schemaRefs>
    <ds:schemaRef ds:uri="http://schemas.microsoft.com/office/2006/metadata/properties"/>
    <ds:schemaRef ds:uri="http://schemas.microsoft.com/office/infopath/2007/PartnerControls"/>
    <ds:schemaRef ds:uri="cdaa7296-2bf8-4900-9185-210db1a146f7"/>
    <ds:schemaRef ds:uri="3e666453-5ad6-4dd9-8780-dd4be35bdfbf"/>
  </ds:schemaRefs>
</ds:datastoreItem>
</file>

<file path=customXml/itemProps4.xml><?xml version="1.0" encoding="utf-8"?>
<ds:datastoreItem xmlns:ds="http://schemas.openxmlformats.org/officeDocument/2006/customXml" ds:itemID="{8517E851-2F9C-41EB-8312-B1C43E26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66453-5ad6-4dd9-8780-dd4be35bdfbf"/>
    <ds:schemaRef ds:uri="cdaa7296-2bf8-4900-9185-210db1a14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2629</Words>
  <Characters>14461</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中国上海财经大学</vt:lpstr>
      <vt:lpstr>中国上海财经大学</vt:lpstr>
    </vt:vector>
  </TitlesOfParts>
  <Company>Microsoft</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中国上海财经大学</dc:title>
  <dc:creator>微软用户</dc:creator>
  <cp:lastModifiedBy>Jorge Toll del Cacho</cp:lastModifiedBy>
  <cp:revision>36</cp:revision>
  <cp:lastPrinted>2016-03-03T14:55:00Z</cp:lastPrinted>
  <dcterms:created xsi:type="dcterms:W3CDTF">2023-11-29T11:04:00Z</dcterms:created>
  <dcterms:modified xsi:type="dcterms:W3CDTF">2024-06-20T10:14:00Z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0x010100EE7D75C2EE913548833434D60D23A6AC</vt:lpwstr>
  </property>
  <property fmtid="{D5CDD505-2E9C-101B-9397-08002B2CF9AE}" pid="3" name="MediaServiceImageTags">
    <vt:lpwstr/>
  </property>
</Properties>
</file>