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D8A31" w14:textId="4E66DCD1" w:rsidR="0002648E" w:rsidRDefault="0002648E" w:rsidP="00CE2B39">
      <w:pPr>
        <w:jc w:val="both"/>
      </w:pPr>
    </w:p>
    <w:p w14:paraId="6D9B1DFD" w14:textId="43FFBB49" w:rsidR="00B5374B" w:rsidRPr="00BF09F6" w:rsidRDefault="00B5374B" w:rsidP="00CE2B39">
      <w:pPr>
        <w:pStyle w:val="Ttulo1"/>
        <w:spacing w:line="360" w:lineRule="auto"/>
        <w:jc w:val="both"/>
      </w:pPr>
      <w:bookmarkStart w:id="0" w:name="_Toc66196711"/>
      <w:r w:rsidRPr="00BF09F6">
        <w:t>1. MATERIA</w:t>
      </w:r>
      <w:bookmarkEnd w:id="0"/>
    </w:p>
    <w:p w14:paraId="72DA68D8" w14:textId="44C0C619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1.1. Código</w:t>
      </w:r>
    </w:p>
    <w:p w14:paraId="3FF52313" w14:textId="77777777" w:rsidR="0012473F" w:rsidRPr="004F4DB7" w:rsidRDefault="0012473F" w:rsidP="00CE2B39">
      <w:pPr>
        <w:pStyle w:val="Ttulo2"/>
        <w:spacing w:line="360" w:lineRule="auto"/>
      </w:pPr>
    </w:p>
    <w:p w14:paraId="3A4F6C71" w14:textId="327C7A1C" w:rsidR="00B5374B" w:rsidRPr="004F4DB7" w:rsidRDefault="00B5374B" w:rsidP="00CE2B39">
      <w:pPr>
        <w:pStyle w:val="Ttulo2"/>
        <w:spacing w:line="360" w:lineRule="auto"/>
      </w:pPr>
      <w:bookmarkStart w:id="1" w:name="_Toc66196712"/>
      <w:r w:rsidRPr="004F4DB7">
        <w:t>1.2. Materia Código</w:t>
      </w:r>
      <w:bookmarkEnd w:id="1"/>
    </w:p>
    <w:p w14:paraId="13FFEB0B" w14:textId="4BA46523" w:rsidR="00B5374B" w:rsidRPr="004F4DB7" w:rsidRDefault="005C61B4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5C61B4">
        <w:rPr>
          <w:rFonts w:ascii="Verdana" w:hAnsi="Verdana"/>
          <w:sz w:val="24"/>
          <w:szCs w:val="24"/>
        </w:rPr>
        <w:t>Aprendizaje autónomo y motivación</w:t>
      </w:r>
    </w:p>
    <w:p w14:paraId="5BE8BD1E" w14:textId="77777777" w:rsidR="0012473F" w:rsidRPr="004F4DB7" w:rsidRDefault="0012473F" w:rsidP="00CE2B39">
      <w:pPr>
        <w:pStyle w:val="Ttulo2"/>
        <w:spacing w:line="360" w:lineRule="auto"/>
      </w:pPr>
    </w:p>
    <w:p w14:paraId="0AAC039D" w14:textId="6C655385" w:rsidR="00B5374B" w:rsidRPr="006A34D3" w:rsidRDefault="00B5374B" w:rsidP="00CE2B39">
      <w:pPr>
        <w:pStyle w:val="Ttulo2"/>
        <w:spacing w:line="360" w:lineRule="auto"/>
      </w:pPr>
      <w:bookmarkStart w:id="2" w:name="_Toc66196713"/>
      <w:r w:rsidRPr="006A34D3">
        <w:t>1.3. Tipo</w:t>
      </w:r>
      <w:bookmarkEnd w:id="2"/>
    </w:p>
    <w:p w14:paraId="04135E1A" w14:textId="77777777" w:rsidR="00B5374B" w:rsidRPr="006A34D3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6A34D3">
        <w:rPr>
          <w:rFonts w:ascii="Verdana" w:hAnsi="Verdana"/>
          <w:sz w:val="24"/>
          <w:szCs w:val="24"/>
        </w:rPr>
        <w:t>Formación obligatoria</w:t>
      </w:r>
    </w:p>
    <w:p w14:paraId="760DCA88" w14:textId="77777777" w:rsidR="0012473F" w:rsidRPr="006A34D3" w:rsidRDefault="0012473F" w:rsidP="00CE2B39">
      <w:pPr>
        <w:pStyle w:val="Ttulo2"/>
        <w:spacing w:line="360" w:lineRule="auto"/>
      </w:pPr>
    </w:p>
    <w:p w14:paraId="0A1FC15D" w14:textId="0641FCDF" w:rsidR="00B5374B" w:rsidRPr="006A34D3" w:rsidRDefault="00B5374B" w:rsidP="00CE2B39">
      <w:pPr>
        <w:pStyle w:val="Ttulo2"/>
        <w:spacing w:line="360" w:lineRule="auto"/>
      </w:pPr>
      <w:bookmarkStart w:id="3" w:name="_Toc66196714"/>
      <w:r w:rsidRPr="006A34D3">
        <w:t>1.4. Nivel</w:t>
      </w:r>
      <w:bookmarkEnd w:id="3"/>
    </w:p>
    <w:p w14:paraId="7F49CD4B" w14:textId="77777777" w:rsidR="00B5374B" w:rsidRPr="004F4DB7" w:rsidRDefault="0012473F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Título Propio</w:t>
      </w:r>
    </w:p>
    <w:p w14:paraId="4D55C582" w14:textId="77777777" w:rsidR="0012473F" w:rsidRPr="004F4DB7" w:rsidRDefault="0012473F" w:rsidP="00CE2B39">
      <w:pPr>
        <w:pStyle w:val="Ttulo2"/>
        <w:spacing w:line="360" w:lineRule="auto"/>
      </w:pPr>
    </w:p>
    <w:p w14:paraId="6E86F174" w14:textId="2C8EABB0" w:rsidR="00B5374B" w:rsidRPr="004F4DB7" w:rsidRDefault="00B5374B" w:rsidP="00CE2B39">
      <w:pPr>
        <w:pStyle w:val="Ttulo2"/>
        <w:spacing w:line="360" w:lineRule="auto"/>
      </w:pPr>
      <w:bookmarkStart w:id="4" w:name="_Toc66196715"/>
      <w:r w:rsidRPr="004F4DB7">
        <w:t>1.5. Curso</w:t>
      </w:r>
      <w:bookmarkEnd w:id="4"/>
    </w:p>
    <w:p w14:paraId="49E9D831" w14:textId="5F60BD88" w:rsidR="0012473F" w:rsidRPr="004F4DB7" w:rsidRDefault="00E77231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202</w:t>
      </w:r>
      <w:r w:rsidR="00FE719B">
        <w:rPr>
          <w:rFonts w:ascii="Verdana" w:hAnsi="Verdana"/>
          <w:sz w:val="24"/>
          <w:szCs w:val="24"/>
        </w:rPr>
        <w:t>5</w:t>
      </w:r>
      <w:r>
        <w:rPr>
          <w:rFonts w:ascii="Verdana" w:hAnsi="Verdana"/>
          <w:sz w:val="24"/>
          <w:szCs w:val="24"/>
        </w:rPr>
        <w:t>/202</w:t>
      </w:r>
      <w:r w:rsidR="00FE719B">
        <w:rPr>
          <w:rFonts w:ascii="Verdana" w:hAnsi="Verdana"/>
          <w:sz w:val="24"/>
          <w:szCs w:val="24"/>
        </w:rPr>
        <w:t>6</w:t>
      </w:r>
    </w:p>
    <w:p w14:paraId="2B179CC1" w14:textId="6911BC88" w:rsidR="00B5374B" w:rsidRPr="004F4DB7" w:rsidRDefault="00B5374B" w:rsidP="00CE2B39">
      <w:pPr>
        <w:pStyle w:val="Ttulo2"/>
        <w:spacing w:line="360" w:lineRule="auto"/>
      </w:pPr>
      <w:bookmarkStart w:id="5" w:name="_Toc66196716"/>
      <w:r w:rsidRPr="004F4DB7">
        <w:t>1.6. Semestre</w:t>
      </w:r>
      <w:bookmarkEnd w:id="5"/>
    </w:p>
    <w:p w14:paraId="43E5607E" w14:textId="77777777" w:rsidR="00B5374B" w:rsidRPr="004F4DB7" w:rsidRDefault="0012473F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1</w:t>
      </w:r>
      <w:r w:rsidRPr="004F4DB7">
        <w:rPr>
          <w:rFonts w:ascii="Verdana" w:hAnsi="Verdana"/>
          <w:sz w:val="24"/>
          <w:szCs w:val="24"/>
          <w:vertAlign w:val="superscript"/>
        </w:rPr>
        <w:t>er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C464DB" w:rsidRPr="004F4DB7">
        <w:rPr>
          <w:rFonts w:ascii="Verdana" w:hAnsi="Verdana"/>
          <w:sz w:val="24"/>
          <w:szCs w:val="24"/>
        </w:rPr>
        <w:t>o</w:t>
      </w:r>
      <w:r w:rsidRPr="004F4DB7">
        <w:rPr>
          <w:rFonts w:ascii="Verdana" w:hAnsi="Verdana"/>
          <w:sz w:val="24"/>
          <w:szCs w:val="24"/>
        </w:rPr>
        <w:t xml:space="preserve"> </w:t>
      </w:r>
      <w:r w:rsidR="00B5374B" w:rsidRPr="004F4DB7">
        <w:rPr>
          <w:rFonts w:ascii="Verdana" w:hAnsi="Verdana"/>
          <w:sz w:val="24"/>
          <w:szCs w:val="24"/>
        </w:rPr>
        <w:t>2º Semestre</w:t>
      </w:r>
    </w:p>
    <w:p w14:paraId="51B3AD72" w14:textId="77777777" w:rsidR="0012473F" w:rsidRPr="004F4DB7" w:rsidRDefault="0012473F" w:rsidP="00CE2B39">
      <w:pPr>
        <w:pStyle w:val="Ttulo2"/>
        <w:spacing w:line="360" w:lineRule="auto"/>
      </w:pPr>
    </w:p>
    <w:p w14:paraId="7511C8ED" w14:textId="687A9807" w:rsidR="00B5374B" w:rsidRPr="004F4DB7" w:rsidRDefault="00B5374B" w:rsidP="00CE2B39">
      <w:pPr>
        <w:pStyle w:val="Ttulo2"/>
        <w:spacing w:line="360" w:lineRule="auto"/>
      </w:pPr>
      <w:bookmarkStart w:id="6" w:name="_Toc66196717"/>
      <w:r w:rsidRPr="004F4DB7">
        <w:t>1.7. Número de créditos</w:t>
      </w:r>
      <w:bookmarkEnd w:id="6"/>
    </w:p>
    <w:p w14:paraId="4656161F" w14:textId="5AA32531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</w:t>
      </w:r>
      <w:r w:rsidR="00B5374B" w:rsidRPr="004F4DB7">
        <w:rPr>
          <w:rFonts w:ascii="Verdana" w:hAnsi="Verdana"/>
          <w:sz w:val="24"/>
          <w:szCs w:val="24"/>
        </w:rPr>
        <w:t xml:space="preserve"> ECTS</w:t>
      </w:r>
    </w:p>
    <w:p w14:paraId="6F9B7DFF" w14:textId="77777777" w:rsidR="0012473F" w:rsidRPr="004F4DB7" w:rsidRDefault="0012473F" w:rsidP="00CE2B39">
      <w:pPr>
        <w:pStyle w:val="Ttulo2"/>
        <w:spacing w:line="360" w:lineRule="auto"/>
      </w:pPr>
    </w:p>
    <w:p w14:paraId="3B3D9E91" w14:textId="42273097" w:rsidR="00B5374B" w:rsidRPr="004F4DB7" w:rsidRDefault="00B5374B" w:rsidP="00CE2B39">
      <w:pPr>
        <w:pStyle w:val="Ttulo2"/>
        <w:spacing w:line="360" w:lineRule="auto"/>
      </w:pPr>
      <w:bookmarkStart w:id="7" w:name="_Toc66196718"/>
      <w:r w:rsidRPr="004F4DB7">
        <w:t>1.8. Requisitos Previos</w:t>
      </w:r>
      <w:bookmarkEnd w:id="7"/>
    </w:p>
    <w:p w14:paraId="70D72F4B" w14:textId="4476F778" w:rsidR="00063D80" w:rsidRDefault="00063D80" w:rsidP="005C61B4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Haber realizado el Programa de Formación Inicial en caso de pertenecer a alguna de las siguientes categorías docentes:</w:t>
      </w:r>
      <w:r w:rsidR="002244DB">
        <w:rPr>
          <w:rFonts w:ascii="Verdana" w:hAnsi="Verdana"/>
          <w:sz w:val="24"/>
          <w:szCs w:val="24"/>
        </w:rPr>
        <w:t xml:space="preserve"> </w:t>
      </w:r>
      <w:r w:rsidR="00756FA1">
        <w:rPr>
          <w:rFonts w:ascii="Verdana" w:hAnsi="Verdana"/>
          <w:sz w:val="24"/>
          <w:szCs w:val="24"/>
        </w:rPr>
        <w:t>a</w:t>
      </w:r>
      <w:r w:rsidR="002244DB" w:rsidRPr="002244DB">
        <w:rPr>
          <w:rFonts w:ascii="Verdana" w:hAnsi="Verdana"/>
          <w:sz w:val="24"/>
          <w:szCs w:val="24"/>
        </w:rPr>
        <w:t>yudante doctor/a LOSU</w:t>
      </w:r>
      <w:r w:rsidR="00D722FF">
        <w:rPr>
          <w:rFonts w:ascii="Verdana" w:hAnsi="Verdana"/>
          <w:sz w:val="24"/>
          <w:szCs w:val="24"/>
        </w:rPr>
        <w:t>,</w:t>
      </w:r>
      <w:r w:rsidR="002244DB" w:rsidRPr="002244DB">
        <w:rPr>
          <w:rFonts w:ascii="Verdana" w:hAnsi="Verdana"/>
          <w:sz w:val="24"/>
          <w:szCs w:val="24"/>
        </w:rPr>
        <w:t xml:space="preserve"> </w:t>
      </w:r>
      <w:r w:rsidR="00F43310">
        <w:rPr>
          <w:rFonts w:ascii="Verdana" w:hAnsi="Verdana"/>
          <w:sz w:val="24"/>
          <w:szCs w:val="24"/>
        </w:rPr>
        <w:t>contratado/a posdoctoral</w:t>
      </w:r>
      <w:r w:rsidR="00D722FF">
        <w:rPr>
          <w:rFonts w:ascii="Verdana" w:hAnsi="Verdana"/>
          <w:sz w:val="24"/>
          <w:szCs w:val="24"/>
        </w:rPr>
        <w:t xml:space="preserve">, </w:t>
      </w:r>
      <w:r w:rsidR="00756FA1">
        <w:rPr>
          <w:rFonts w:ascii="Verdana" w:hAnsi="Verdana"/>
          <w:sz w:val="24"/>
          <w:szCs w:val="24"/>
        </w:rPr>
        <w:t>a</w:t>
      </w:r>
      <w:r w:rsidR="00D722FF">
        <w:rPr>
          <w:rFonts w:ascii="Verdana" w:hAnsi="Verdana"/>
          <w:sz w:val="24"/>
          <w:szCs w:val="24"/>
        </w:rPr>
        <w:t xml:space="preserve">sociado/a LOU, </w:t>
      </w:r>
      <w:r w:rsidR="00756FA1">
        <w:rPr>
          <w:rFonts w:ascii="Verdana" w:hAnsi="Verdana"/>
          <w:sz w:val="24"/>
          <w:szCs w:val="24"/>
        </w:rPr>
        <w:t>a</w:t>
      </w:r>
      <w:r w:rsidR="00D722FF">
        <w:rPr>
          <w:rFonts w:ascii="Verdana" w:hAnsi="Verdana"/>
          <w:sz w:val="24"/>
          <w:szCs w:val="24"/>
        </w:rPr>
        <w:t>sociado/a LOSU</w:t>
      </w:r>
      <w:r w:rsidR="001A6F10">
        <w:rPr>
          <w:rFonts w:ascii="Verdana" w:hAnsi="Verdana"/>
          <w:sz w:val="24"/>
          <w:szCs w:val="24"/>
        </w:rPr>
        <w:t xml:space="preserve">, </w:t>
      </w:r>
      <w:r w:rsidR="004C2823">
        <w:rPr>
          <w:rFonts w:ascii="Verdana" w:hAnsi="Verdana"/>
          <w:sz w:val="24"/>
          <w:szCs w:val="24"/>
        </w:rPr>
        <w:t>asociado/a de ciencias de la salud</w:t>
      </w:r>
      <w:r w:rsidR="00F51089">
        <w:rPr>
          <w:rFonts w:ascii="Verdana" w:hAnsi="Verdana"/>
          <w:sz w:val="24"/>
          <w:szCs w:val="24"/>
        </w:rPr>
        <w:t>.</w:t>
      </w:r>
    </w:p>
    <w:p w14:paraId="4CBFC740" w14:textId="77777777" w:rsidR="005C61B4" w:rsidRPr="005C61B4" w:rsidRDefault="005C61B4" w:rsidP="005C61B4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81B8152" w14:textId="77777777" w:rsidR="00B5374B" w:rsidRPr="004F4DB7" w:rsidRDefault="00B5374B" w:rsidP="00CE2B39">
      <w:pPr>
        <w:pStyle w:val="Ttulo2"/>
        <w:spacing w:line="360" w:lineRule="auto"/>
      </w:pPr>
      <w:bookmarkStart w:id="8" w:name="_Toc66196719"/>
      <w:r w:rsidRPr="004F4DB7">
        <w:t>1.9. Requisitos mínimos de asistencia a las sesiones</w:t>
      </w:r>
      <w:bookmarkEnd w:id="8"/>
    </w:p>
    <w:p w14:paraId="123CF7F1" w14:textId="2FDC91F3" w:rsidR="00B5374B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CE2B39">
        <w:rPr>
          <w:rFonts w:ascii="Verdana" w:hAnsi="Verdana"/>
          <w:sz w:val="24"/>
          <w:szCs w:val="24"/>
        </w:rPr>
        <w:t xml:space="preserve">La asistencia presencial </w:t>
      </w:r>
      <w:r>
        <w:rPr>
          <w:rFonts w:ascii="Verdana" w:hAnsi="Verdana"/>
          <w:sz w:val="24"/>
          <w:szCs w:val="24"/>
        </w:rPr>
        <w:t xml:space="preserve">mínima </w:t>
      </w:r>
      <w:r w:rsidRPr="00CE2B39">
        <w:rPr>
          <w:rFonts w:ascii="Verdana" w:hAnsi="Verdana"/>
          <w:sz w:val="24"/>
          <w:szCs w:val="24"/>
        </w:rPr>
        <w:t xml:space="preserve">del 80% del curso y la entrega de la tarea asociada al curso </w:t>
      </w:r>
      <w:r w:rsidR="00E77231">
        <w:rPr>
          <w:rFonts w:ascii="Verdana" w:hAnsi="Verdana"/>
          <w:sz w:val="24"/>
          <w:szCs w:val="24"/>
        </w:rPr>
        <w:t>son</w:t>
      </w:r>
      <w:r w:rsidRPr="00CE2B39">
        <w:rPr>
          <w:rFonts w:ascii="Verdana" w:hAnsi="Verdana"/>
          <w:sz w:val="24"/>
          <w:szCs w:val="24"/>
        </w:rPr>
        <w:t xml:space="preserve"> requisito</w:t>
      </w:r>
      <w:r w:rsidR="00E77231">
        <w:rPr>
          <w:rFonts w:ascii="Verdana" w:hAnsi="Verdana"/>
          <w:sz w:val="24"/>
          <w:szCs w:val="24"/>
        </w:rPr>
        <w:t>s</w:t>
      </w:r>
      <w:r w:rsidRPr="00CE2B39">
        <w:rPr>
          <w:rFonts w:ascii="Verdana" w:hAnsi="Verdana"/>
          <w:sz w:val="24"/>
          <w:szCs w:val="24"/>
        </w:rPr>
        <w:t xml:space="preserve"> imprescindible</w:t>
      </w:r>
      <w:r w:rsidR="00E77231">
        <w:rPr>
          <w:rFonts w:ascii="Verdana" w:hAnsi="Verdana"/>
          <w:sz w:val="24"/>
          <w:szCs w:val="24"/>
        </w:rPr>
        <w:t>s</w:t>
      </w:r>
      <w:r w:rsidRPr="00CE2B39">
        <w:rPr>
          <w:rFonts w:ascii="Verdana" w:hAnsi="Verdana"/>
          <w:sz w:val="24"/>
          <w:szCs w:val="24"/>
        </w:rPr>
        <w:t xml:space="preserve"> para la obtención del certificado del curso, independientemente del motivo que lo provoque, ya sea justificado o injustificado. </w:t>
      </w:r>
    </w:p>
    <w:p w14:paraId="48008129" w14:textId="77777777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667ECF7" w14:textId="35DD20CB" w:rsidR="00B5374B" w:rsidRPr="004F4DB7" w:rsidRDefault="00B5374B" w:rsidP="00CE2B39">
      <w:pPr>
        <w:pStyle w:val="Ttulo2"/>
        <w:spacing w:line="360" w:lineRule="auto"/>
      </w:pPr>
      <w:bookmarkStart w:id="9" w:name="_Toc66196720"/>
      <w:r w:rsidRPr="004F4DB7">
        <w:t>1.10. Datos del Equipo Docente</w:t>
      </w:r>
      <w:bookmarkEnd w:id="9"/>
    </w:p>
    <w:p w14:paraId="0C6374FD" w14:textId="5ABE411D" w:rsidR="007471F5" w:rsidRDefault="008E30E1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8E30E1">
        <w:rPr>
          <w:rFonts w:ascii="Verdana" w:hAnsi="Verdana"/>
          <w:sz w:val="24"/>
          <w:szCs w:val="24"/>
        </w:rPr>
        <w:t xml:space="preserve">El equipo docente estará formado por expertos </w:t>
      </w:r>
      <w:r w:rsidR="0019000C">
        <w:rPr>
          <w:rFonts w:ascii="Verdana" w:hAnsi="Verdana"/>
          <w:sz w:val="24"/>
          <w:szCs w:val="24"/>
        </w:rPr>
        <w:t xml:space="preserve">que imparten </w:t>
      </w:r>
      <w:r w:rsidRPr="008E30E1">
        <w:rPr>
          <w:rFonts w:ascii="Verdana" w:hAnsi="Verdana"/>
          <w:sz w:val="24"/>
          <w:szCs w:val="24"/>
        </w:rPr>
        <w:t>cada un</w:t>
      </w:r>
      <w:r>
        <w:rPr>
          <w:rFonts w:ascii="Verdana" w:hAnsi="Verdana"/>
          <w:sz w:val="24"/>
          <w:szCs w:val="24"/>
        </w:rPr>
        <w:t>o</w:t>
      </w:r>
      <w:r w:rsidRPr="008E30E1">
        <w:rPr>
          <w:rFonts w:ascii="Verdana" w:hAnsi="Verdana"/>
          <w:sz w:val="24"/>
          <w:szCs w:val="24"/>
        </w:rPr>
        <w:t xml:space="preserve"> de cursos</w:t>
      </w:r>
      <w:r>
        <w:rPr>
          <w:rFonts w:ascii="Verdana" w:hAnsi="Verdana"/>
          <w:sz w:val="24"/>
          <w:szCs w:val="24"/>
        </w:rPr>
        <w:t xml:space="preserve"> del Programa de Formación Docente que corresponden a esta asignatura</w:t>
      </w:r>
      <w:r w:rsidRPr="008E30E1">
        <w:rPr>
          <w:rFonts w:ascii="Verdana" w:hAnsi="Verdana"/>
          <w:sz w:val="24"/>
          <w:szCs w:val="24"/>
        </w:rPr>
        <w:t>, ya sean profesores de la Universidad Autónoma de Madrid o personal externo a la misma.</w:t>
      </w:r>
    </w:p>
    <w:p w14:paraId="27A2EFB9" w14:textId="77777777" w:rsidR="00CE2B39" w:rsidRPr="004F4DB7" w:rsidRDefault="00CE2B39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E8BB5EC" w14:textId="6FD2A5E3" w:rsidR="00B5374B" w:rsidRPr="004F4DB7" w:rsidRDefault="00B5374B" w:rsidP="00CE2B39">
      <w:pPr>
        <w:pStyle w:val="Ttulo2"/>
        <w:spacing w:line="360" w:lineRule="auto"/>
      </w:pPr>
      <w:bookmarkStart w:id="10" w:name="_Toc66196721"/>
      <w:r w:rsidRPr="004F4DB7">
        <w:t>1.11. Objetivos del curso</w:t>
      </w:r>
      <w:bookmarkEnd w:id="10"/>
    </w:p>
    <w:p w14:paraId="30CEF86D" w14:textId="77777777" w:rsidR="00B5374B" w:rsidRPr="004F4DB7" w:rsidRDefault="00B5374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F4DB7">
        <w:rPr>
          <w:rFonts w:ascii="Verdana" w:hAnsi="Verdana"/>
          <w:sz w:val="24"/>
          <w:szCs w:val="24"/>
        </w:rPr>
        <w:t>OBJETIVOS:</w:t>
      </w:r>
    </w:p>
    <w:p w14:paraId="14632BC2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•</w:t>
      </w:r>
      <w:r w:rsidRPr="00106B8D">
        <w:rPr>
          <w:rFonts w:ascii="Verdana" w:hAnsi="Verdana"/>
          <w:sz w:val="24"/>
          <w:szCs w:val="24"/>
        </w:rPr>
        <w:tab/>
        <w:t>Sensibilizar en la necesidad de reflexión sobre la docencia universitaria, las distintas formas de enseñar y de aprender.</w:t>
      </w:r>
    </w:p>
    <w:p w14:paraId="3B926B8C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•</w:t>
      </w:r>
      <w:r w:rsidRPr="00106B8D">
        <w:rPr>
          <w:rFonts w:ascii="Verdana" w:hAnsi="Verdana"/>
          <w:sz w:val="24"/>
          <w:szCs w:val="24"/>
        </w:rPr>
        <w:tab/>
        <w:t xml:space="preserve">Reflexionar sobre la propia práctica docente y la superación continua, destacando el valor de la investigación y de la formación permanente. </w:t>
      </w:r>
    </w:p>
    <w:p w14:paraId="7B34AAEE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lastRenderedPageBreak/>
        <w:t>•</w:t>
      </w:r>
      <w:r w:rsidRPr="00106B8D">
        <w:rPr>
          <w:rFonts w:ascii="Verdana" w:hAnsi="Verdana"/>
          <w:sz w:val="24"/>
          <w:szCs w:val="24"/>
        </w:rPr>
        <w:tab/>
        <w:t>Promover el conocimiento de los estudiantes y de los factores que influyen en su aprendizaje, desarrollo, rendimiento, interacción y motivación.</w:t>
      </w:r>
    </w:p>
    <w:p w14:paraId="2E8E5AD5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•</w:t>
      </w:r>
      <w:r w:rsidRPr="00106B8D">
        <w:rPr>
          <w:rFonts w:ascii="Verdana" w:hAnsi="Verdana"/>
          <w:sz w:val="24"/>
          <w:szCs w:val="24"/>
        </w:rPr>
        <w:tab/>
        <w:t xml:space="preserve">Reflexionar sobre los principios a seguir para fomentar el autoaprendizaje y la capacidad de aprender a aprender. </w:t>
      </w:r>
    </w:p>
    <w:p w14:paraId="41A74306" w14:textId="6943CE3E" w:rsidR="00582B95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•</w:t>
      </w:r>
      <w:r w:rsidRPr="00106B8D">
        <w:rPr>
          <w:rFonts w:ascii="Verdana" w:hAnsi="Verdana"/>
          <w:sz w:val="24"/>
          <w:szCs w:val="24"/>
        </w:rPr>
        <w:tab/>
        <w:t>Reflexionar sobre las metas y objetivos que determinan las principales orientaciones motivacionales dentro del aula</w:t>
      </w:r>
    </w:p>
    <w:p w14:paraId="694C048D" w14:textId="77777777" w:rsidR="00106B8D" w:rsidRPr="00E77231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48C31213" w14:textId="7F32DC7D" w:rsidR="00B5374B" w:rsidRPr="004F4DB7" w:rsidRDefault="00B5374B" w:rsidP="00CE2B39">
      <w:pPr>
        <w:pStyle w:val="Ttulo2"/>
        <w:spacing w:line="360" w:lineRule="auto"/>
      </w:pPr>
      <w:bookmarkStart w:id="11" w:name="_Toc66196722"/>
      <w:r w:rsidRPr="004F4DB7">
        <w:t>1.12. Contenidos del Programa</w:t>
      </w:r>
      <w:bookmarkEnd w:id="11"/>
    </w:p>
    <w:p w14:paraId="78D973F2" w14:textId="395B93CB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La asignatura estará estructurada de forma modular incluyendo distintos elementos o cursos, todos ellos compatibles, pero no obligatorios. De modo que, para cubrir los objetivos, no será imprescindible cursar todos los cursos ofrecidos, ya que el</w:t>
      </w:r>
      <w:r w:rsidR="009071B3">
        <w:rPr>
          <w:rFonts w:ascii="Verdana" w:hAnsi="Verdana"/>
          <w:sz w:val="24"/>
          <w:szCs w:val="24"/>
        </w:rPr>
        <w:t>/la</w:t>
      </w:r>
      <w:r w:rsidRPr="00106B8D">
        <w:rPr>
          <w:rFonts w:ascii="Verdana" w:hAnsi="Verdana"/>
          <w:sz w:val="24"/>
          <w:szCs w:val="24"/>
        </w:rPr>
        <w:t xml:space="preserve"> participante tendrá la oportunidad de seleccionar aquellos que sean de su interés en función de sus necesidades específicas.</w:t>
      </w:r>
    </w:p>
    <w:p w14:paraId="4941FFE0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Los distintos elementos o cursos que conforman la asignatura se irán ofertando en función de la vigencia de sus contenidos, de la actualización de sus aportaciones y de las habilidades que pongan en práctica, así como de la demanda de los mismos por parte de los participantes en el Programa de Formación Docente</w:t>
      </w:r>
    </w:p>
    <w:p w14:paraId="0402230C" w14:textId="151F7F94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Ejemplo</w:t>
      </w:r>
      <w:r w:rsidR="00A349B0">
        <w:rPr>
          <w:rFonts w:ascii="Verdana" w:hAnsi="Verdana"/>
          <w:sz w:val="24"/>
          <w:szCs w:val="24"/>
        </w:rPr>
        <w:t>s</w:t>
      </w:r>
      <w:r w:rsidRPr="00106B8D">
        <w:rPr>
          <w:rFonts w:ascii="Verdana" w:hAnsi="Verdana"/>
          <w:sz w:val="24"/>
          <w:szCs w:val="24"/>
        </w:rPr>
        <w:t xml:space="preserve"> de los módulos ofertados:</w:t>
      </w:r>
    </w:p>
    <w:p w14:paraId="610741B3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­</w:t>
      </w:r>
      <w:r w:rsidRPr="00106B8D">
        <w:rPr>
          <w:rFonts w:ascii="Verdana" w:hAnsi="Verdana"/>
          <w:sz w:val="24"/>
          <w:szCs w:val="24"/>
        </w:rPr>
        <w:tab/>
        <w:t>Motivación y aprendizaje universitario</w:t>
      </w:r>
    </w:p>
    <w:p w14:paraId="6E704EA9" w14:textId="77777777" w:rsidR="00106B8D" w:rsidRP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­</w:t>
      </w:r>
      <w:r w:rsidRPr="00106B8D">
        <w:rPr>
          <w:rFonts w:ascii="Verdana" w:hAnsi="Verdana"/>
          <w:sz w:val="24"/>
          <w:szCs w:val="24"/>
        </w:rPr>
        <w:tab/>
        <w:t>La quinta competencia</w:t>
      </w:r>
    </w:p>
    <w:p w14:paraId="6586930B" w14:textId="23C40233" w:rsidR="00106B8D" w:rsidRDefault="00106B8D" w:rsidP="00106B8D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­</w:t>
      </w:r>
      <w:r w:rsidRPr="00106B8D">
        <w:rPr>
          <w:rFonts w:ascii="Verdana" w:hAnsi="Verdana"/>
          <w:sz w:val="24"/>
          <w:szCs w:val="24"/>
        </w:rPr>
        <w:tab/>
        <w:t>Estrategias para facilitar el aprendizaje autodirigido en el aula</w:t>
      </w:r>
    </w:p>
    <w:p w14:paraId="2F271FD9" w14:textId="71230498" w:rsidR="0044029E" w:rsidRDefault="0044029E" w:rsidP="0044029E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06B8D">
        <w:rPr>
          <w:rFonts w:ascii="Verdana" w:hAnsi="Verdana"/>
          <w:sz w:val="24"/>
          <w:szCs w:val="24"/>
        </w:rPr>
        <w:t>­</w:t>
      </w:r>
      <w:r w:rsidRPr="00106B8D">
        <w:rPr>
          <w:rFonts w:ascii="Verdana" w:hAnsi="Verdana"/>
          <w:sz w:val="24"/>
          <w:szCs w:val="24"/>
        </w:rPr>
        <w:tab/>
      </w:r>
      <w:r w:rsidR="00A453C0">
        <w:rPr>
          <w:rFonts w:ascii="Verdana" w:hAnsi="Verdana"/>
          <w:sz w:val="24"/>
          <w:szCs w:val="24"/>
        </w:rPr>
        <w:t>Autorregulación, autoevaluación y aprendizaje universitario</w:t>
      </w:r>
    </w:p>
    <w:p w14:paraId="68587AD2" w14:textId="5D419E52" w:rsidR="00B5374B" w:rsidRPr="006A34D3" w:rsidRDefault="00B5374B" w:rsidP="00CE2B39">
      <w:pPr>
        <w:pStyle w:val="Ttulo2"/>
        <w:spacing w:line="360" w:lineRule="auto"/>
      </w:pPr>
      <w:bookmarkStart w:id="12" w:name="_Toc66196723"/>
      <w:r w:rsidRPr="006A34D3">
        <w:lastRenderedPageBreak/>
        <w:t>1.13. Referencias de Consulta Básicas</w:t>
      </w:r>
      <w:bookmarkEnd w:id="12"/>
    </w:p>
    <w:p w14:paraId="54BE7FB2" w14:textId="5F4D9F89" w:rsidR="00CE2B39" w:rsidRPr="00E77231" w:rsidRDefault="0047285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7285B">
        <w:rPr>
          <w:rFonts w:ascii="Verdana" w:hAnsi="Verdana"/>
          <w:sz w:val="24"/>
          <w:szCs w:val="24"/>
        </w:rPr>
        <w:t>Las referencias básicas de consulta vendrán definidas por los cursos o elementos realizados para completar los 2 ECTS que tiene la materia</w:t>
      </w:r>
      <w:r>
        <w:rPr>
          <w:rFonts w:ascii="Verdana" w:hAnsi="Verdana"/>
          <w:sz w:val="24"/>
          <w:szCs w:val="24"/>
        </w:rPr>
        <w:t>.</w:t>
      </w:r>
      <w:r w:rsidR="00CE2B39">
        <w:rPr>
          <w:rFonts w:ascii="Verdana" w:hAnsi="Verdana"/>
          <w:sz w:val="24"/>
          <w:szCs w:val="24"/>
        </w:rPr>
        <w:t xml:space="preserve"> </w:t>
      </w:r>
    </w:p>
    <w:p w14:paraId="1BE3B6CA" w14:textId="0822291E" w:rsidR="003D21D0" w:rsidRPr="00E77231" w:rsidRDefault="003D21D0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09E832CF" w14:textId="55917A4B" w:rsidR="00B5374B" w:rsidRPr="004F4DB7" w:rsidRDefault="00B5374B" w:rsidP="00CE2B39">
      <w:pPr>
        <w:pStyle w:val="Ttulo1"/>
        <w:spacing w:line="360" w:lineRule="auto"/>
        <w:jc w:val="both"/>
      </w:pPr>
      <w:bookmarkStart w:id="13" w:name="_Toc66196724"/>
      <w:r w:rsidRPr="004F4DB7">
        <w:t>2. Métodos Docentes</w:t>
      </w:r>
      <w:bookmarkEnd w:id="13"/>
    </w:p>
    <w:p w14:paraId="4F166987" w14:textId="3FBCB17F" w:rsidR="00B5374B" w:rsidRPr="004F4DB7" w:rsidRDefault="0047285B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47285B">
        <w:rPr>
          <w:rFonts w:ascii="Verdana" w:hAnsi="Verdana"/>
          <w:sz w:val="24"/>
          <w:szCs w:val="24"/>
        </w:rPr>
        <w:t xml:space="preserve">Los cursos o actividades formativas se desarrollan con una metodología de trabajo eminentemente práctica, </w:t>
      </w:r>
      <w:r w:rsidR="009578BB">
        <w:rPr>
          <w:rFonts w:ascii="Verdana" w:hAnsi="Verdana"/>
          <w:sz w:val="24"/>
          <w:szCs w:val="24"/>
        </w:rPr>
        <w:t>desarrollándolo</w:t>
      </w:r>
      <w:r w:rsidRPr="0047285B">
        <w:rPr>
          <w:rFonts w:ascii="Verdana" w:hAnsi="Verdana"/>
          <w:sz w:val="24"/>
          <w:szCs w:val="24"/>
        </w:rPr>
        <w:t xml:space="preserve"> en pequeños grupos y utilizando la puesta en común de los resultados y el diálogo entre los </w:t>
      </w:r>
      <w:r w:rsidR="00D33359">
        <w:rPr>
          <w:rFonts w:ascii="Verdana" w:hAnsi="Verdana"/>
          <w:sz w:val="24"/>
          <w:szCs w:val="24"/>
        </w:rPr>
        <w:t xml:space="preserve">y las </w:t>
      </w:r>
      <w:r w:rsidRPr="0047285B">
        <w:rPr>
          <w:rFonts w:ascii="Verdana" w:hAnsi="Verdana"/>
          <w:sz w:val="24"/>
          <w:szCs w:val="24"/>
        </w:rPr>
        <w:t>participantes con el objetivo de llevar a cabo una formación experiencial que pueda ser traspasada al aula al terminar la formación.</w:t>
      </w:r>
    </w:p>
    <w:p w14:paraId="29DB4905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5C8D0AA6" w14:textId="292E2502" w:rsidR="00B5374B" w:rsidRPr="00364F0A" w:rsidRDefault="00B5374B" w:rsidP="00CE2B39">
      <w:pPr>
        <w:pStyle w:val="Ttulo1"/>
        <w:spacing w:line="360" w:lineRule="auto"/>
        <w:jc w:val="both"/>
      </w:pPr>
      <w:bookmarkStart w:id="14" w:name="_Toc66196725"/>
      <w:r w:rsidRPr="00364F0A">
        <w:t xml:space="preserve">3. Tiempo estimado de Trabajo del </w:t>
      </w:r>
      <w:r w:rsidR="009F0C50" w:rsidRPr="00364F0A">
        <w:t>Participante</w:t>
      </w:r>
      <w:bookmarkEnd w:id="14"/>
    </w:p>
    <w:p w14:paraId="1B89DAB0" w14:textId="77777777" w:rsidR="00903134" w:rsidRDefault="00903134" w:rsidP="00903134">
      <w:pPr>
        <w:spacing w:before="40"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03134" w14:paraId="515A3966" w14:textId="77777777" w:rsidTr="0090313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63FD" w14:textId="77777777" w:rsidR="00903134" w:rsidRDefault="00903134">
            <w:pPr>
              <w:spacing w:before="40"/>
              <w:jc w:val="center"/>
            </w:pPr>
            <w:bookmarkStart w:id="15" w:name="_Hlk71184759"/>
            <w:r>
              <w:t>Nº Créditos ECTS/Horas totales de trabajo del estudiante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906A" w14:textId="77777777" w:rsidR="00903134" w:rsidRDefault="00903134">
            <w:pPr>
              <w:spacing w:before="40"/>
              <w:jc w:val="center"/>
            </w:pPr>
            <w:r>
              <w:t>Sesiones de clase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127E" w14:textId="77777777" w:rsidR="00903134" w:rsidRDefault="00903134">
            <w:pPr>
              <w:spacing w:before="40"/>
              <w:jc w:val="center"/>
            </w:pPr>
            <w:r>
              <w:t>Horas de trabajo autónomo</w:t>
            </w:r>
          </w:p>
        </w:tc>
      </w:tr>
      <w:tr w:rsidR="00903134" w14:paraId="0DA7199B" w14:textId="77777777" w:rsidTr="00903134">
        <w:trPr>
          <w:trHeight w:val="773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DECA" w14:textId="2C867641" w:rsidR="00903134" w:rsidRDefault="00903134">
            <w:pPr>
              <w:spacing w:before="40"/>
              <w:jc w:val="center"/>
            </w:pPr>
            <w:r>
              <w:t xml:space="preserve">2 ECTS / </w:t>
            </w:r>
            <w:r w:rsidR="00714571">
              <w:t>50</w:t>
            </w:r>
            <w:r>
              <w:t xml:space="preserve"> horas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2E9E" w14:textId="6009EA98" w:rsidR="00903134" w:rsidRDefault="00A97084" w:rsidP="00A97084">
            <w:pPr>
              <w:spacing w:before="40"/>
              <w:jc w:val="center"/>
            </w:pPr>
            <w:r>
              <w:t>El número de sesiones dependerá de la planificación de los cursos del Programa de Formación Docente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2DBA" w14:textId="1ACF6741" w:rsidR="00903134" w:rsidRDefault="00903134">
            <w:pPr>
              <w:spacing w:before="40"/>
              <w:jc w:val="center"/>
            </w:pPr>
            <w:r>
              <w:t>Trabajo autónomo: 3</w:t>
            </w:r>
            <w:r w:rsidR="0047285B">
              <w:t>4</w:t>
            </w:r>
            <w:r>
              <w:t xml:space="preserve"> horas</w:t>
            </w:r>
          </w:p>
        </w:tc>
      </w:tr>
      <w:tr w:rsidR="00903134" w14:paraId="541358D8" w14:textId="77777777" w:rsidTr="00903134">
        <w:trPr>
          <w:trHeight w:val="4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0B66" w14:textId="77777777" w:rsidR="00903134" w:rsidRDefault="00903134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3BD3" w14:textId="53569A3C" w:rsidR="00903134" w:rsidRDefault="00903134">
            <w:pPr>
              <w:spacing w:before="40"/>
              <w:jc w:val="both"/>
            </w:pPr>
            <w:r>
              <w:t xml:space="preserve">Trabajo presencial: </w:t>
            </w:r>
            <w:r w:rsidR="002E5D58">
              <w:t>16 horas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B31D" w14:textId="77777777" w:rsidR="00903134" w:rsidRDefault="00903134"/>
        </w:tc>
      </w:tr>
      <w:bookmarkEnd w:id="15"/>
    </w:tbl>
    <w:p w14:paraId="0544334F" w14:textId="77777777" w:rsidR="00903134" w:rsidRDefault="00903134" w:rsidP="00903134">
      <w:pPr>
        <w:spacing w:before="40" w:after="0"/>
        <w:jc w:val="both"/>
      </w:pPr>
    </w:p>
    <w:p w14:paraId="70A30E96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A7389F4" w14:textId="6A4E8A87" w:rsidR="00B5374B" w:rsidRPr="004F4DB7" w:rsidRDefault="00B5374B" w:rsidP="00CE2B39">
      <w:pPr>
        <w:pStyle w:val="Ttulo1"/>
        <w:spacing w:line="360" w:lineRule="auto"/>
        <w:jc w:val="both"/>
      </w:pPr>
      <w:bookmarkStart w:id="16" w:name="_Toc66196726"/>
      <w:r w:rsidRPr="004F4DB7">
        <w:t>4. Métodos de Evaluación y Porcentaje en la</w:t>
      </w:r>
      <w:r w:rsidR="00D41D5C" w:rsidRPr="004F4DB7">
        <w:t xml:space="preserve"> </w:t>
      </w:r>
      <w:r w:rsidRPr="004F4DB7">
        <w:t>Calificación Final</w:t>
      </w:r>
      <w:bookmarkEnd w:id="16"/>
    </w:p>
    <w:p w14:paraId="41DD63F9" w14:textId="1B703F93" w:rsidR="00750720" w:rsidRPr="00750720" w:rsidRDefault="00750720" w:rsidP="0075072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750720">
        <w:rPr>
          <w:rFonts w:ascii="Verdana" w:hAnsi="Verdana"/>
          <w:sz w:val="24"/>
          <w:szCs w:val="24"/>
        </w:rPr>
        <w:t>Cada curso o elemento será evaluado a través de la entrega de un trabajo personal del estudiante, que será revisado por el</w:t>
      </w:r>
      <w:r w:rsidR="0087018C">
        <w:rPr>
          <w:rFonts w:ascii="Verdana" w:hAnsi="Verdana"/>
          <w:sz w:val="24"/>
          <w:szCs w:val="24"/>
        </w:rPr>
        <w:t>/la</w:t>
      </w:r>
      <w:r w:rsidRPr="00750720">
        <w:rPr>
          <w:rFonts w:ascii="Verdana" w:hAnsi="Verdana"/>
          <w:sz w:val="24"/>
          <w:szCs w:val="24"/>
        </w:rPr>
        <w:t xml:space="preserve"> ponente, que emitirá una evaluación en términos de apto/no apto, habiendo la posibilidad de rectificar los aspectos que sea necesario para poder conseguir la calificación de apto en una segunda revisión del trabajo.</w:t>
      </w:r>
    </w:p>
    <w:p w14:paraId="41A3EF15" w14:textId="65511F32" w:rsidR="00B5374B" w:rsidRPr="004F4DB7" w:rsidRDefault="00750720" w:rsidP="0075072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750720">
        <w:rPr>
          <w:rFonts w:ascii="Verdana" w:hAnsi="Verdana"/>
          <w:sz w:val="24"/>
          <w:szCs w:val="24"/>
        </w:rPr>
        <w:lastRenderedPageBreak/>
        <w:t>Será requisito imprescindible para la evaluación del trabajo no presencial la asistencia a un mínimo del 80% del tiempo presencial del curso</w:t>
      </w:r>
      <w:r w:rsidR="00A857E5">
        <w:rPr>
          <w:rFonts w:ascii="Verdana" w:hAnsi="Verdana"/>
          <w:sz w:val="24"/>
          <w:szCs w:val="24"/>
        </w:rPr>
        <w:t>.</w:t>
      </w:r>
    </w:p>
    <w:p w14:paraId="4917D77D" w14:textId="77777777" w:rsidR="00D41D5C" w:rsidRPr="004F4DB7" w:rsidRDefault="00D41D5C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2B2AE9A" w14:textId="49C2A1BF" w:rsidR="00B5374B" w:rsidRPr="004F4DB7" w:rsidRDefault="00B5374B" w:rsidP="00CE2B39">
      <w:pPr>
        <w:pStyle w:val="Ttulo1"/>
        <w:spacing w:line="360" w:lineRule="auto"/>
        <w:jc w:val="both"/>
      </w:pPr>
      <w:bookmarkStart w:id="17" w:name="_Toc66196727"/>
      <w:r w:rsidRPr="004F4DB7">
        <w:t>5. Cronograma de Actividades (obligatorio)</w:t>
      </w:r>
      <w:bookmarkEnd w:id="17"/>
    </w:p>
    <w:p w14:paraId="01997D54" w14:textId="75F7DDAA" w:rsidR="00291E62" w:rsidRPr="004F4DB7" w:rsidRDefault="00903134" w:rsidP="00CE2B39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Las fechas y horas de impartición serán publicadas en el </w:t>
      </w:r>
      <w:hyperlink r:id="rId11" w:history="1">
        <w:r w:rsidRPr="00D222DB">
          <w:rPr>
            <w:rStyle w:val="Hipervnculo"/>
            <w:rFonts w:ascii="Verdana" w:hAnsi="Verdana"/>
            <w:sz w:val="24"/>
            <w:szCs w:val="24"/>
          </w:rPr>
          <w:t>calendario</w:t>
        </w:r>
      </w:hyperlink>
      <w:r>
        <w:rPr>
          <w:rFonts w:ascii="Verdana" w:hAnsi="Verdana"/>
          <w:sz w:val="24"/>
          <w:szCs w:val="24"/>
        </w:rPr>
        <w:t xml:space="preserve"> del Programa de Formación Docente.</w:t>
      </w:r>
    </w:p>
    <w:sectPr w:rsidR="00291E62" w:rsidRPr="004F4DB7" w:rsidSect="004F4D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87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3E005" w14:textId="77777777" w:rsidR="00845195" w:rsidRDefault="00845195" w:rsidP="00D130B7">
      <w:pPr>
        <w:spacing w:after="0" w:line="240" w:lineRule="auto"/>
      </w:pPr>
      <w:r>
        <w:separator/>
      </w:r>
    </w:p>
  </w:endnote>
  <w:endnote w:type="continuationSeparator" w:id="0">
    <w:p w14:paraId="573857A8" w14:textId="77777777" w:rsidR="00845195" w:rsidRDefault="00845195" w:rsidP="00D130B7">
      <w:pPr>
        <w:spacing w:after="0" w:line="240" w:lineRule="auto"/>
      </w:pPr>
      <w:r>
        <w:continuationSeparator/>
      </w:r>
    </w:p>
  </w:endnote>
  <w:endnote w:type="continuationNotice" w:id="1">
    <w:p w14:paraId="187F4EFB" w14:textId="77777777" w:rsidR="00845195" w:rsidRDefault="008451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7BBE" w14:textId="77777777" w:rsidR="00325B47" w:rsidRDefault="0032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AEC02" w14:textId="3B9907A5" w:rsidR="00F57676" w:rsidRPr="004F4DB7" w:rsidRDefault="0011088C" w:rsidP="0011088C">
    <w:pPr>
      <w:pStyle w:val="Piedepgina"/>
      <w:rPr>
        <w:rFonts w:ascii="Verdana" w:hAnsi="Verdana"/>
      </w:rPr>
    </w:pPr>
    <w:r w:rsidRPr="004F4DB7">
      <w:rPr>
        <w:rFonts w:ascii="Verdana" w:hAnsi="Verdana"/>
      </w:rPr>
      <w:t>Versión 1</w:t>
    </w:r>
    <w:r w:rsidRPr="004F4DB7">
      <w:rPr>
        <w:rFonts w:ascii="Verdana" w:hAnsi="Verdana"/>
      </w:rPr>
      <w:ptab w:relativeTo="margin" w:alignment="center" w:leader="none"/>
    </w:r>
    <w:r w:rsidRPr="004F4DB7">
      <w:rPr>
        <w:rFonts w:ascii="Verdana" w:hAnsi="Verdana"/>
      </w:rPr>
      <w:ptab w:relativeTo="margin" w:alignment="right" w:leader="none"/>
    </w:r>
    <w:r w:rsidRPr="004F4DB7">
      <w:rPr>
        <w:rFonts w:ascii="Verdana" w:hAnsi="Verdana"/>
      </w:rPr>
      <w:t xml:space="preserve">Página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PAGE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6</w:t>
    </w:r>
    <w:r w:rsidRPr="004F4DB7">
      <w:rPr>
        <w:rFonts w:ascii="Verdana" w:hAnsi="Verdana"/>
        <w:b/>
        <w:bCs/>
      </w:rPr>
      <w:fldChar w:fldCharType="end"/>
    </w:r>
    <w:r w:rsidRPr="004F4DB7">
      <w:rPr>
        <w:rFonts w:ascii="Verdana" w:hAnsi="Verdana"/>
      </w:rPr>
      <w:t xml:space="preserve"> de </w:t>
    </w:r>
    <w:r w:rsidRPr="004F4DB7">
      <w:rPr>
        <w:rFonts w:ascii="Verdana" w:hAnsi="Verdana"/>
        <w:b/>
        <w:bCs/>
      </w:rPr>
      <w:fldChar w:fldCharType="begin"/>
    </w:r>
    <w:r w:rsidRPr="004F4DB7">
      <w:rPr>
        <w:rFonts w:ascii="Verdana" w:hAnsi="Verdana"/>
        <w:b/>
        <w:bCs/>
      </w:rPr>
      <w:instrText>NUMPAGES  \* Arabic  \* MERGEFORMAT</w:instrText>
    </w:r>
    <w:r w:rsidRPr="004F4DB7">
      <w:rPr>
        <w:rFonts w:ascii="Verdana" w:hAnsi="Verdana"/>
        <w:b/>
        <w:bCs/>
      </w:rPr>
      <w:fldChar w:fldCharType="separate"/>
    </w:r>
    <w:r w:rsidR="007B712C">
      <w:rPr>
        <w:rFonts w:ascii="Verdana" w:hAnsi="Verdana"/>
        <w:b/>
        <w:bCs/>
        <w:noProof/>
      </w:rPr>
      <w:t>10</w:t>
    </w:r>
    <w:r w:rsidRPr="004F4DB7">
      <w:rPr>
        <w:rFonts w:ascii="Verdana" w:hAnsi="Verdana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5C88B" w14:textId="77777777" w:rsidR="00325B47" w:rsidRDefault="0032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6D8E" w14:textId="77777777" w:rsidR="00845195" w:rsidRDefault="00845195" w:rsidP="00D130B7">
      <w:pPr>
        <w:spacing w:after="0" w:line="240" w:lineRule="auto"/>
      </w:pPr>
      <w:r>
        <w:separator/>
      </w:r>
    </w:p>
  </w:footnote>
  <w:footnote w:type="continuationSeparator" w:id="0">
    <w:p w14:paraId="6D5235DA" w14:textId="77777777" w:rsidR="00845195" w:rsidRDefault="00845195" w:rsidP="00D130B7">
      <w:pPr>
        <w:spacing w:after="0" w:line="240" w:lineRule="auto"/>
      </w:pPr>
      <w:r>
        <w:continuationSeparator/>
      </w:r>
    </w:p>
  </w:footnote>
  <w:footnote w:type="continuationNotice" w:id="1">
    <w:p w14:paraId="52ADE337" w14:textId="77777777" w:rsidR="00845195" w:rsidRDefault="008451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261DB" w14:textId="77777777" w:rsidR="00325B47" w:rsidRDefault="0032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0F08" w14:textId="71A794B6" w:rsidR="00C92086" w:rsidRPr="004F4DB7" w:rsidRDefault="00C92086" w:rsidP="00393289">
    <w:pPr>
      <w:pStyle w:val="Encabezado"/>
      <w:jc w:val="right"/>
      <w:rPr>
        <w:rFonts w:ascii="Verdana" w:hAnsi="Verdana"/>
      </w:rPr>
    </w:pPr>
    <w:r w:rsidRPr="004F4DB7">
      <w:rPr>
        <w:rFonts w:ascii="Verdana" w:hAnsi="Verdana"/>
      </w:rPr>
      <w:t xml:space="preserve">Experto o Experta en </w:t>
    </w:r>
    <w:r w:rsidR="00911690" w:rsidRPr="004F4DB7">
      <w:rPr>
        <w:rFonts w:ascii="Verdana" w:hAnsi="Verdana"/>
      </w:rPr>
      <w:t xml:space="preserve">Metodología </w:t>
    </w:r>
    <w:r w:rsidRPr="004F4DB7">
      <w:rPr>
        <w:rFonts w:ascii="Verdana" w:hAnsi="Verdana"/>
      </w:rPr>
      <w:t>Docen</w:t>
    </w:r>
    <w:r w:rsidR="00911690" w:rsidRPr="004F4DB7">
      <w:rPr>
        <w:rFonts w:ascii="Verdana" w:hAnsi="Verdana"/>
      </w:rPr>
      <w:t>te</w:t>
    </w:r>
    <w:r w:rsidRPr="004F4DB7">
      <w:rPr>
        <w:rFonts w:ascii="Verdana" w:hAnsi="Verdana"/>
      </w:rPr>
      <w:t xml:space="preserve"> Universitaria</w:t>
    </w:r>
    <w:r w:rsidR="00E77231" w:rsidRPr="00E77231">
      <w:rPr>
        <w:rFonts w:ascii="Verdana" w:hAnsi="Verdana"/>
      </w:rPr>
      <w:t xml:space="preserve"> (Plan de Estudios 202</w:t>
    </w:r>
    <w:r w:rsidR="00B5213C">
      <w:rPr>
        <w:rFonts w:ascii="Verdana" w:hAnsi="Verdana"/>
      </w:rPr>
      <w:t>3</w:t>
    </w:r>
    <w:r w:rsidR="00E77231" w:rsidRPr="00E77231">
      <w:rPr>
        <w:rFonts w:ascii="Verdana" w:hAnsi="Verdana"/>
      </w:rPr>
      <w:t>)</w:t>
    </w:r>
  </w:p>
  <w:p w14:paraId="5DB073FB" w14:textId="1DDFAF9C" w:rsidR="00F57676" w:rsidRDefault="00C92086" w:rsidP="00393289">
    <w:pPr>
      <w:pStyle w:val="Encabezado"/>
      <w:jc w:val="right"/>
    </w:pPr>
    <w:r w:rsidRPr="004F4DB7">
      <w:rPr>
        <w:rFonts w:ascii="Verdana" w:hAnsi="Verdana"/>
      </w:rPr>
      <w:t>Guía Docente “</w:t>
    </w:r>
    <w:r w:rsidR="00325B47">
      <w:rPr>
        <w:rFonts w:ascii="Verdana" w:hAnsi="Verdana"/>
      </w:rPr>
      <w:t>Aprendizaje autónomo y motivación</w:t>
    </w:r>
    <w:r w:rsidRPr="004F4DB7">
      <w:rPr>
        <w:rFonts w:ascii="Verdana" w:hAnsi="Verdana"/>
      </w:rPr>
      <w:t>”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07CB8" w14:textId="77777777" w:rsidR="00325B47" w:rsidRDefault="0032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F077A"/>
    <w:multiLevelType w:val="hybridMultilevel"/>
    <w:tmpl w:val="291A24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05749"/>
    <w:multiLevelType w:val="hybridMultilevel"/>
    <w:tmpl w:val="D778CC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02AF4"/>
    <w:multiLevelType w:val="hybridMultilevel"/>
    <w:tmpl w:val="211217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B2BD1"/>
    <w:multiLevelType w:val="hybridMultilevel"/>
    <w:tmpl w:val="329838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C00062"/>
    <w:multiLevelType w:val="hybridMultilevel"/>
    <w:tmpl w:val="B0C278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85298"/>
    <w:multiLevelType w:val="hybridMultilevel"/>
    <w:tmpl w:val="08AAC2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932638">
    <w:abstractNumId w:val="0"/>
  </w:num>
  <w:num w:numId="2" w16cid:durableId="127865887">
    <w:abstractNumId w:val="5"/>
  </w:num>
  <w:num w:numId="3" w16cid:durableId="1519545606">
    <w:abstractNumId w:val="2"/>
  </w:num>
  <w:num w:numId="4" w16cid:durableId="2052194667">
    <w:abstractNumId w:val="1"/>
  </w:num>
  <w:num w:numId="5" w16cid:durableId="1379160722">
    <w:abstractNumId w:val="4"/>
  </w:num>
  <w:num w:numId="6" w16cid:durableId="1890147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4B"/>
    <w:rsid w:val="00023EE8"/>
    <w:rsid w:val="0002648E"/>
    <w:rsid w:val="000530D4"/>
    <w:rsid w:val="00063D80"/>
    <w:rsid w:val="0007277C"/>
    <w:rsid w:val="000E2651"/>
    <w:rsid w:val="000E6744"/>
    <w:rsid w:val="001067AB"/>
    <w:rsid w:val="00106B8D"/>
    <w:rsid w:val="0011088C"/>
    <w:rsid w:val="00124524"/>
    <w:rsid w:val="0012473F"/>
    <w:rsid w:val="00127EB8"/>
    <w:rsid w:val="00144728"/>
    <w:rsid w:val="0019000C"/>
    <w:rsid w:val="001A6F10"/>
    <w:rsid w:val="001B22EA"/>
    <w:rsid w:val="001B76F6"/>
    <w:rsid w:val="001E583E"/>
    <w:rsid w:val="002244DB"/>
    <w:rsid w:val="00245B76"/>
    <w:rsid w:val="002777B2"/>
    <w:rsid w:val="00291E62"/>
    <w:rsid w:val="002D1E0A"/>
    <w:rsid w:val="002E5D58"/>
    <w:rsid w:val="002E7267"/>
    <w:rsid w:val="00306024"/>
    <w:rsid w:val="0031565C"/>
    <w:rsid w:val="00325B47"/>
    <w:rsid w:val="003422E2"/>
    <w:rsid w:val="003423C6"/>
    <w:rsid w:val="00364F0A"/>
    <w:rsid w:val="003655B7"/>
    <w:rsid w:val="00393289"/>
    <w:rsid w:val="00393A07"/>
    <w:rsid w:val="003B1EBB"/>
    <w:rsid w:val="003D21D0"/>
    <w:rsid w:val="00421F9F"/>
    <w:rsid w:val="0042266D"/>
    <w:rsid w:val="0044029E"/>
    <w:rsid w:val="00452FBF"/>
    <w:rsid w:val="0047285B"/>
    <w:rsid w:val="004C2823"/>
    <w:rsid w:val="004D071F"/>
    <w:rsid w:val="004D3135"/>
    <w:rsid w:val="004D6954"/>
    <w:rsid w:val="004F4DB7"/>
    <w:rsid w:val="00512720"/>
    <w:rsid w:val="00527F4B"/>
    <w:rsid w:val="00581E6B"/>
    <w:rsid w:val="005827F7"/>
    <w:rsid w:val="00582B95"/>
    <w:rsid w:val="005912BB"/>
    <w:rsid w:val="005A6C12"/>
    <w:rsid w:val="005B63B2"/>
    <w:rsid w:val="005C06F8"/>
    <w:rsid w:val="005C61B4"/>
    <w:rsid w:val="005C6F74"/>
    <w:rsid w:val="00650B50"/>
    <w:rsid w:val="006614A4"/>
    <w:rsid w:val="0069232F"/>
    <w:rsid w:val="006A0B83"/>
    <w:rsid w:val="006A34D3"/>
    <w:rsid w:val="006A6A0F"/>
    <w:rsid w:val="006C76FD"/>
    <w:rsid w:val="006E439D"/>
    <w:rsid w:val="00710A90"/>
    <w:rsid w:val="00714571"/>
    <w:rsid w:val="00724FA1"/>
    <w:rsid w:val="007471F5"/>
    <w:rsid w:val="00750720"/>
    <w:rsid w:val="00756FA1"/>
    <w:rsid w:val="00782590"/>
    <w:rsid w:val="007B712C"/>
    <w:rsid w:val="0080657C"/>
    <w:rsid w:val="00845195"/>
    <w:rsid w:val="0085762A"/>
    <w:rsid w:val="0087018C"/>
    <w:rsid w:val="00884503"/>
    <w:rsid w:val="008C0C87"/>
    <w:rsid w:val="008D77BA"/>
    <w:rsid w:val="008E30E1"/>
    <w:rsid w:val="00903134"/>
    <w:rsid w:val="009071B3"/>
    <w:rsid w:val="00911690"/>
    <w:rsid w:val="00941DD1"/>
    <w:rsid w:val="009423D6"/>
    <w:rsid w:val="00954AF8"/>
    <w:rsid w:val="009578BB"/>
    <w:rsid w:val="009744E7"/>
    <w:rsid w:val="00986D60"/>
    <w:rsid w:val="009C22D5"/>
    <w:rsid w:val="009C3DAA"/>
    <w:rsid w:val="009E3BA3"/>
    <w:rsid w:val="009F0C50"/>
    <w:rsid w:val="009F60CF"/>
    <w:rsid w:val="00A0194A"/>
    <w:rsid w:val="00A07D00"/>
    <w:rsid w:val="00A106D6"/>
    <w:rsid w:val="00A17D9D"/>
    <w:rsid w:val="00A349B0"/>
    <w:rsid w:val="00A453C0"/>
    <w:rsid w:val="00A857E5"/>
    <w:rsid w:val="00A97084"/>
    <w:rsid w:val="00AB7E13"/>
    <w:rsid w:val="00AD0C0E"/>
    <w:rsid w:val="00B14CE0"/>
    <w:rsid w:val="00B439D4"/>
    <w:rsid w:val="00B5213C"/>
    <w:rsid w:val="00B5374B"/>
    <w:rsid w:val="00B96272"/>
    <w:rsid w:val="00B96636"/>
    <w:rsid w:val="00BE59CD"/>
    <w:rsid w:val="00BF09F6"/>
    <w:rsid w:val="00C059E0"/>
    <w:rsid w:val="00C15C8F"/>
    <w:rsid w:val="00C22B09"/>
    <w:rsid w:val="00C464DB"/>
    <w:rsid w:val="00C536A1"/>
    <w:rsid w:val="00C536F2"/>
    <w:rsid w:val="00C645A3"/>
    <w:rsid w:val="00C92086"/>
    <w:rsid w:val="00CB08A9"/>
    <w:rsid w:val="00CE2B39"/>
    <w:rsid w:val="00D130B7"/>
    <w:rsid w:val="00D222DB"/>
    <w:rsid w:val="00D33359"/>
    <w:rsid w:val="00D41D5C"/>
    <w:rsid w:val="00D626D6"/>
    <w:rsid w:val="00D722FF"/>
    <w:rsid w:val="00D7265E"/>
    <w:rsid w:val="00D80818"/>
    <w:rsid w:val="00D8213F"/>
    <w:rsid w:val="00D84ED6"/>
    <w:rsid w:val="00DC1C06"/>
    <w:rsid w:val="00DE0A41"/>
    <w:rsid w:val="00E3684C"/>
    <w:rsid w:val="00E65E7E"/>
    <w:rsid w:val="00E73FA0"/>
    <w:rsid w:val="00E77231"/>
    <w:rsid w:val="00E905E6"/>
    <w:rsid w:val="00EC2AB0"/>
    <w:rsid w:val="00ED3CFE"/>
    <w:rsid w:val="00EF1488"/>
    <w:rsid w:val="00F05970"/>
    <w:rsid w:val="00F10C91"/>
    <w:rsid w:val="00F20F49"/>
    <w:rsid w:val="00F43310"/>
    <w:rsid w:val="00F51089"/>
    <w:rsid w:val="00F5288D"/>
    <w:rsid w:val="00F57676"/>
    <w:rsid w:val="00F9175F"/>
    <w:rsid w:val="00F977F9"/>
    <w:rsid w:val="00FA1DA3"/>
    <w:rsid w:val="00FD3516"/>
    <w:rsid w:val="00FE719B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BD9A6"/>
  <w15:chartTrackingRefBased/>
  <w15:docId w15:val="{72797E0A-D937-4045-A622-404361B5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64F0A"/>
    <w:pPr>
      <w:keepNext/>
      <w:keepLines/>
      <w:spacing w:before="240" w:after="0"/>
      <w:outlineLvl w:val="0"/>
    </w:pPr>
    <w:rPr>
      <w:rFonts w:ascii="Verdana" w:eastAsiaTheme="majorEastAsia" w:hAnsi="Verdana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364F0A"/>
    <w:pPr>
      <w:keepNext/>
      <w:keepLines/>
      <w:spacing w:before="160" w:after="120"/>
      <w:jc w:val="both"/>
      <w:outlineLvl w:val="1"/>
    </w:pPr>
    <w:rPr>
      <w:rFonts w:ascii="Verdana" w:eastAsiaTheme="majorEastAsia" w:hAnsi="Verdana" w:cstheme="majorBidi"/>
      <w:b/>
      <w:sz w:val="24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537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4F0A"/>
    <w:rPr>
      <w:rFonts w:ascii="Verdana" w:eastAsiaTheme="majorEastAsia" w:hAnsi="Verdana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64F0A"/>
    <w:rPr>
      <w:rFonts w:ascii="Verdana" w:eastAsiaTheme="majorEastAsia" w:hAnsi="Verdana" w:cstheme="majorBidi"/>
      <w:b/>
      <w:sz w:val="24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B537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F20F4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D130B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0B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0B7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2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66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7676"/>
  </w:style>
  <w:style w:type="paragraph" w:styleId="Piedepgina">
    <w:name w:val="footer"/>
    <w:basedOn w:val="Normal"/>
    <w:link w:val="PiedepginaCar"/>
    <w:uiPriority w:val="99"/>
    <w:unhideWhenUsed/>
    <w:rsid w:val="00F576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7676"/>
  </w:style>
  <w:style w:type="table" w:styleId="Tablaconcuadrcula">
    <w:name w:val="Table Grid"/>
    <w:basedOn w:val="Tablanormal"/>
    <w:uiPriority w:val="39"/>
    <w:rsid w:val="0011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02648E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2648E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2648E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2648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2D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1B22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2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aciondocente-pre.uam.es/courses?itinerary=&amp;topic=2&amp;status=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53ad2d-4e7e-4d4d-9d8a-42a26769de2a">
      <Terms xmlns="http://schemas.microsoft.com/office/infopath/2007/PartnerControls"/>
    </lcf76f155ced4ddcb4097134ff3c332f>
    <TaxCatchAll xmlns="017306ad-18cf-4150-bd75-3f649d450941" xsi:nil="true"/>
    <fecha xmlns="bf53ad2d-4e7e-4d4d-9d8a-42a26769de2a" xsi:nil="true"/>
    <usuario xmlns="bf53ad2d-4e7e-4d4d-9d8a-42a26769de2a">
      <UserInfo>
        <DisplayName/>
        <AccountId xsi:nil="true"/>
        <AccountType/>
      </UserInfo>
    </usuario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E84DCA4536CB4EACEAA894B74F4F61" ma:contentTypeVersion="17" ma:contentTypeDescription="Crear nuevo documento." ma:contentTypeScope="" ma:versionID="a3449f486249607a54a27626d5bfe9bb">
  <xsd:schema xmlns:xsd="http://www.w3.org/2001/XMLSchema" xmlns:xs="http://www.w3.org/2001/XMLSchema" xmlns:p="http://schemas.microsoft.com/office/2006/metadata/properties" xmlns:ns2="bf53ad2d-4e7e-4d4d-9d8a-42a26769de2a" xmlns:ns3="017306ad-18cf-4150-bd75-3f649d450941" targetNamespace="http://schemas.microsoft.com/office/2006/metadata/properties" ma:root="true" ma:fieldsID="d4c69ba93f922a0c6d62ec3f38cd878d" ns2:_="" ns3:_="">
    <xsd:import namespace="bf53ad2d-4e7e-4d4d-9d8a-42a26769de2a"/>
    <xsd:import namespace="017306ad-18cf-4150-bd75-3f649d4509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fecha" minOccurs="0"/>
                <xsd:element ref="ns2:usua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3ad2d-4e7e-4d4d-9d8a-42a26769d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8d204fa-6c57-4ed6-bc91-93595ac1d6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usuario" ma:index="24" nillable="true" ma:displayName="usuario" ma:format="Dropdown" ma:list="UserInfo" ma:SharePointGroup="0" ma:internalName="usuari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306ad-18cf-4150-bd75-3f649d45094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2df524-9faf-4874-a964-6332654c7232}" ma:internalName="TaxCatchAll" ma:showField="CatchAllData" ma:web="017306ad-18cf-4150-bd75-3f649d4509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D78FF6-0771-4307-8B9C-2A4A1CC0C04E}">
  <ds:schemaRefs>
    <ds:schemaRef ds:uri="http://schemas.microsoft.com/office/2006/metadata/properties"/>
    <ds:schemaRef ds:uri="http://schemas.microsoft.com/office/infopath/2007/PartnerControls"/>
    <ds:schemaRef ds:uri="bf53ad2d-4e7e-4d4d-9d8a-42a26769de2a"/>
    <ds:schemaRef ds:uri="017306ad-18cf-4150-bd75-3f649d450941"/>
  </ds:schemaRefs>
</ds:datastoreItem>
</file>

<file path=customXml/itemProps2.xml><?xml version="1.0" encoding="utf-8"?>
<ds:datastoreItem xmlns:ds="http://schemas.openxmlformats.org/officeDocument/2006/customXml" ds:itemID="{729F88B8-E344-47CB-B6BF-2F20303D28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AF8D78-DDA5-4825-8B10-9D07D3E5E9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3FE0C-4B82-4DBD-AA74-3BCDE554B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3ad2d-4e7e-4d4d-9d8a-42a26769de2a"/>
    <ds:schemaRef ds:uri="017306ad-18cf-4150-bd75-3f649d450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671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Rubio Llorente</dc:creator>
  <cp:keywords/>
  <dc:description/>
  <cp:lastModifiedBy>María Rosa Rubio Llorente</cp:lastModifiedBy>
  <cp:revision>6</cp:revision>
  <cp:lastPrinted>2021-03-09T14:22:00Z</cp:lastPrinted>
  <dcterms:created xsi:type="dcterms:W3CDTF">2025-08-19T06:58:00Z</dcterms:created>
  <dcterms:modified xsi:type="dcterms:W3CDTF">2025-08-19T07:02:00Z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0x010100B6E84DCA4536CB4EACEAA894B74F4F61</vt:lpwstr>
  </property>
  <property fmtid="{D5CDD505-2E9C-101B-9397-08002B2CF9AE}" pid="3" name="Order">
    <vt:r8>7024000</vt:r8>
  </property>
  <property fmtid="{D5CDD505-2E9C-101B-9397-08002B2CF9AE}" pid="4" name="MediaServiceImageTags">
    <vt:lpwstr/>
  </property>
</Properties>
</file>